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14" w:rsidRDefault="00AB6414">
      <w:pPr>
        <w:pBdr>
          <w:top w:val="nil"/>
          <w:left w:val="nil"/>
          <w:bottom w:val="nil"/>
          <w:right w:val="nil"/>
          <w:between w:val="nil"/>
        </w:pBdr>
        <w:rPr>
          <w:rFonts w:ascii="Arial" w:eastAsia="Arial" w:hAnsi="Arial" w:cs="Arial"/>
          <w:b/>
          <w:sz w:val="22"/>
          <w:szCs w:val="22"/>
        </w:rPr>
      </w:pPr>
    </w:p>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sz w:val="22"/>
          <w:szCs w:val="22"/>
        </w:rPr>
        <w:t>SERVIÇO DE CONVIVÊNCIA E FORTALECIMENTO DE VÍNCULOS</w:t>
      </w:r>
    </w:p>
    <w:p w:rsidR="00AB6414" w:rsidRDefault="00A614E1">
      <w:pPr>
        <w:pBdr>
          <w:top w:val="nil"/>
          <w:left w:val="nil"/>
          <w:bottom w:val="nil"/>
          <w:right w:val="nil"/>
          <w:between w:val="nil"/>
        </w:pBdr>
        <w:spacing w:after="240"/>
        <w:jc w:val="center"/>
        <w:rPr>
          <w:rFonts w:ascii="Arial" w:eastAsia="Arial" w:hAnsi="Arial" w:cs="Arial"/>
          <w:color w:val="000000"/>
        </w:rPr>
      </w:pPr>
      <w:r>
        <w:rPr>
          <w:rFonts w:ascii="Arial" w:eastAsia="Arial" w:hAnsi="Arial" w:cs="Arial"/>
          <w:b/>
          <w:color w:val="000000"/>
          <w:sz w:val="22"/>
          <w:szCs w:val="22"/>
        </w:rPr>
        <w:t>RELATÓRIO DE CUMPRIMENTO DAS ATIVIDADES DO OBJETO</w:t>
      </w:r>
    </w:p>
    <w:tbl>
      <w:tblPr>
        <w:tblStyle w:val="affffffff3"/>
        <w:tblW w:w="8970" w:type="dxa"/>
        <w:tblInd w:w="0" w:type="dxa"/>
        <w:tblLayout w:type="fixed"/>
        <w:tblLook w:val="0400" w:firstRow="0" w:lastRow="0" w:firstColumn="0" w:lastColumn="0" w:noHBand="0" w:noVBand="1"/>
      </w:tblPr>
      <w:tblGrid>
        <w:gridCol w:w="8970"/>
      </w:tblGrid>
      <w:tr w:rsidR="00AB6414">
        <w:tc>
          <w:tcPr>
            <w:tcW w:w="8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 xml:space="preserve">Período de Referência: Março </w:t>
            </w:r>
            <w:r>
              <w:rPr>
                <w:rFonts w:ascii="Arial" w:eastAsia="Arial" w:hAnsi="Arial" w:cs="Arial"/>
                <w:sz w:val="22"/>
                <w:szCs w:val="22"/>
              </w:rPr>
              <w:t>a Dezembro 2021</w:t>
            </w:r>
          </w:p>
          <w:p w:rsidR="00AB6414" w:rsidRDefault="00A614E1">
            <w:pPr>
              <w:pBdr>
                <w:top w:val="nil"/>
                <w:left w:val="nil"/>
                <w:bottom w:val="nil"/>
                <w:right w:val="nil"/>
                <w:between w:val="nil"/>
              </w:pBdr>
              <w:spacing w:line="360" w:lineRule="auto"/>
              <w:rPr>
                <w:rFonts w:ascii="Arial" w:eastAsia="Arial" w:hAnsi="Arial" w:cs="Arial"/>
              </w:rPr>
            </w:pPr>
            <w:r>
              <w:rPr>
                <w:rFonts w:ascii="Arial" w:eastAsia="Arial" w:hAnsi="Arial" w:cs="Arial"/>
                <w:color w:val="000000"/>
                <w:sz w:val="22"/>
                <w:szCs w:val="22"/>
              </w:rPr>
              <w:t>Serviço de Proteção Social [ x ] Básica [   ] Especial</w:t>
            </w:r>
          </w:p>
        </w:tc>
      </w:tr>
    </w:tbl>
    <w:p w:rsidR="00AB6414" w:rsidRDefault="00AB6414">
      <w:pPr>
        <w:rPr>
          <w:rFonts w:ascii="Arial" w:eastAsia="Arial" w:hAnsi="Arial" w:cs="Arial"/>
        </w:rPr>
      </w:pPr>
    </w:p>
    <w:tbl>
      <w:tblPr>
        <w:tblStyle w:val="affffffff4"/>
        <w:tblW w:w="8970" w:type="dxa"/>
        <w:tblInd w:w="0" w:type="dxa"/>
        <w:tblLayout w:type="fixed"/>
        <w:tblLook w:val="0400" w:firstRow="0" w:lastRow="0" w:firstColumn="0" w:lastColumn="0" w:noHBand="0" w:noVBand="1"/>
      </w:tblPr>
      <w:tblGrid>
        <w:gridCol w:w="8970"/>
      </w:tblGrid>
      <w:tr w:rsidR="00AB6414">
        <w:tc>
          <w:tcPr>
            <w:tcW w:w="8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hd w:val="clear" w:color="auto" w:fill="FFFFFF"/>
              <w:spacing w:line="360" w:lineRule="auto"/>
              <w:rPr>
                <w:rFonts w:ascii="Arial" w:eastAsia="Arial" w:hAnsi="Arial" w:cs="Arial"/>
                <w:color w:val="000000"/>
              </w:rPr>
            </w:pPr>
            <w:r>
              <w:rPr>
                <w:rFonts w:ascii="Arial" w:eastAsia="Arial" w:hAnsi="Arial" w:cs="Arial"/>
                <w:b/>
                <w:color w:val="000000"/>
                <w:sz w:val="22"/>
                <w:szCs w:val="22"/>
              </w:rPr>
              <w:t>1) IDENTIFICAÇÃO:</w:t>
            </w:r>
          </w:p>
          <w:p w:rsidR="00AB6414" w:rsidRDefault="00A614E1">
            <w:p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color w:val="000000"/>
                <w:sz w:val="22"/>
                <w:szCs w:val="22"/>
              </w:rPr>
              <w:t>Organização da Sociedade Civil: Centro Educacional Rebouça</w:t>
            </w:r>
            <w:r>
              <w:rPr>
                <w:rFonts w:ascii="Arial" w:eastAsia="Arial" w:hAnsi="Arial" w:cs="Arial"/>
                <w:sz w:val="22"/>
                <w:szCs w:val="22"/>
              </w:rPr>
              <w:t>s</w:t>
            </w:r>
          </w:p>
          <w:p w:rsidR="00AB6414" w:rsidRDefault="00A614E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sz w:val="22"/>
                <w:szCs w:val="22"/>
              </w:rPr>
              <w:t>Endereço: Av. Rebouças, nº350 – Jd. Luz D’Alma – Sumaré/SP</w:t>
            </w:r>
          </w:p>
          <w:p w:rsidR="00AB6414" w:rsidRDefault="00A614E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sz w:val="22"/>
                <w:szCs w:val="22"/>
              </w:rPr>
              <w:t>Telefones: (019) 3828 7850</w:t>
            </w:r>
          </w:p>
          <w:p w:rsidR="00AB6414" w:rsidRDefault="00A614E1">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sz w:val="22"/>
                <w:szCs w:val="22"/>
              </w:rPr>
              <w:t>Email: contato@cer.org.br</w:t>
            </w:r>
          </w:p>
          <w:p w:rsidR="00AB6414" w:rsidRDefault="00A614E1">
            <w:pPr>
              <w:pBdr>
                <w:top w:val="nil"/>
                <w:left w:val="nil"/>
                <w:bottom w:val="nil"/>
                <w:right w:val="nil"/>
                <w:between w:val="nil"/>
              </w:pBdr>
              <w:spacing w:line="360" w:lineRule="auto"/>
              <w:jc w:val="both"/>
              <w:rPr>
                <w:rFonts w:ascii="Arial" w:eastAsia="Arial" w:hAnsi="Arial" w:cs="Arial"/>
              </w:rPr>
            </w:pPr>
            <w:r>
              <w:rPr>
                <w:rFonts w:ascii="Arial" w:eastAsia="Arial" w:hAnsi="Arial" w:cs="Arial"/>
                <w:color w:val="000000"/>
                <w:sz w:val="22"/>
                <w:szCs w:val="22"/>
              </w:rPr>
              <w:t>Site: http://cer.org.br/</w:t>
            </w:r>
          </w:p>
        </w:tc>
      </w:tr>
    </w:tbl>
    <w:p w:rsidR="00AB6414" w:rsidRDefault="00AB6414">
      <w:pPr>
        <w:spacing w:line="360" w:lineRule="auto"/>
        <w:rPr>
          <w:rFonts w:ascii="Arial" w:eastAsia="Arial" w:hAnsi="Arial" w:cs="Arial"/>
        </w:rPr>
      </w:pPr>
    </w:p>
    <w:tbl>
      <w:tblPr>
        <w:tblStyle w:val="affffffff5"/>
        <w:tblW w:w="8985" w:type="dxa"/>
        <w:tblInd w:w="0" w:type="dxa"/>
        <w:tblLayout w:type="fixed"/>
        <w:tblLook w:val="0400" w:firstRow="0" w:lastRow="0" w:firstColumn="0" w:lastColumn="0" w:noHBand="0" w:noVBand="1"/>
      </w:tblPr>
      <w:tblGrid>
        <w:gridCol w:w="8985"/>
      </w:tblGrid>
      <w:tr w:rsidR="00AB6414">
        <w:tc>
          <w:tcPr>
            <w:tcW w:w="8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hd w:val="clear" w:color="auto" w:fill="FFFFFF"/>
              <w:spacing w:line="360" w:lineRule="auto"/>
              <w:rPr>
                <w:rFonts w:ascii="Arial" w:eastAsia="Arial" w:hAnsi="Arial" w:cs="Arial"/>
                <w:color w:val="000000"/>
              </w:rPr>
            </w:pPr>
            <w:r>
              <w:rPr>
                <w:rFonts w:ascii="Arial" w:eastAsia="Arial" w:hAnsi="Arial" w:cs="Arial"/>
                <w:b/>
                <w:color w:val="000000"/>
                <w:sz w:val="22"/>
                <w:szCs w:val="22"/>
              </w:rPr>
              <w:t>2) RESPONSÁVEL LEGAL:</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Nome: José Dantas Silva</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Cargo: Presidente                                                        </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Endereço: Av. Rebouças, 350 – Jd. Luz D’Alma – Sumaré/SP</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Telefone: (019) 3828 7850                                                                      </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Email: waleria@cer.org.br</w:t>
            </w:r>
          </w:p>
        </w:tc>
      </w:tr>
    </w:tbl>
    <w:p w:rsidR="00AB6414" w:rsidRDefault="00AB6414">
      <w:pPr>
        <w:spacing w:line="360" w:lineRule="auto"/>
        <w:rPr>
          <w:rFonts w:ascii="Arial" w:eastAsia="Arial" w:hAnsi="Arial" w:cs="Arial"/>
        </w:rPr>
      </w:pPr>
    </w:p>
    <w:tbl>
      <w:tblPr>
        <w:tblStyle w:val="affffffff6"/>
        <w:tblW w:w="8985" w:type="dxa"/>
        <w:tblInd w:w="0" w:type="dxa"/>
        <w:tblLayout w:type="fixed"/>
        <w:tblLook w:val="0400" w:firstRow="0" w:lastRow="0" w:firstColumn="0" w:lastColumn="0" w:noHBand="0" w:noVBand="1"/>
      </w:tblPr>
      <w:tblGrid>
        <w:gridCol w:w="8985"/>
      </w:tblGrid>
      <w:tr w:rsidR="00AB6414">
        <w:tc>
          <w:tcPr>
            <w:tcW w:w="8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hd w:val="clear" w:color="auto" w:fill="FFFFFF"/>
              <w:spacing w:line="360" w:lineRule="auto"/>
              <w:rPr>
                <w:rFonts w:ascii="Arial" w:eastAsia="Arial" w:hAnsi="Arial" w:cs="Arial"/>
                <w:color w:val="000000"/>
              </w:rPr>
            </w:pPr>
            <w:r>
              <w:rPr>
                <w:rFonts w:ascii="Arial" w:eastAsia="Arial" w:hAnsi="Arial" w:cs="Arial"/>
                <w:b/>
                <w:color w:val="000000"/>
                <w:sz w:val="22"/>
                <w:szCs w:val="22"/>
              </w:rPr>
              <w:t>3</w:t>
            </w:r>
            <w:r>
              <w:rPr>
                <w:rFonts w:ascii="Arial" w:eastAsia="Arial" w:hAnsi="Arial" w:cs="Arial"/>
                <w:b/>
                <w:color w:val="000000"/>
                <w:sz w:val="22"/>
                <w:szCs w:val="22"/>
                <w:highlight w:val="white"/>
              </w:rPr>
              <w:t>) RESPONSÁVEL TÉCNICO PELO SERVIÇO:</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Nome: Waléria Atiani Neres Teixeira</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Cargo: Coordenadora geral                                                 </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N. do Conselho de Classe:</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Endereço: Av. Rebouças, 350 – Jd. Luz D’Alma – Sumaré/SP</w:t>
            </w:r>
          </w:p>
        </w:tc>
      </w:tr>
    </w:tbl>
    <w:p w:rsidR="00AB6414" w:rsidRDefault="00AB6414">
      <w:pPr>
        <w:spacing w:line="360" w:lineRule="auto"/>
        <w:rPr>
          <w:rFonts w:ascii="Arial" w:eastAsia="Arial" w:hAnsi="Arial" w:cs="Arial"/>
        </w:rPr>
      </w:pPr>
    </w:p>
    <w:tbl>
      <w:tblPr>
        <w:tblStyle w:val="affffffff7"/>
        <w:tblW w:w="8985" w:type="dxa"/>
        <w:tblInd w:w="0" w:type="dxa"/>
        <w:tblLayout w:type="fixed"/>
        <w:tblLook w:val="0400" w:firstRow="0" w:lastRow="0" w:firstColumn="0" w:lastColumn="0" w:noHBand="0" w:noVBand="1"/>
      </w:tblPr>
      <w:tblGrid>
        <w:gridCol w:w="8985"/>
      </w:tblGrid>
      <w:tr w:rsidR="00AB6414">
        <w:tc>
          <w:tcPr>
            <w:tcW w:w="8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hd w:val="clear" w:color="auto" w:fill="FFFFFF"/>
              <w:spacing w:line="360" w:lineRule="auto"/>
              <w:rPr>
                <w:rFonts w:ascii="Arial" w:eastAsia="Arial" w:hAnsi="Arial" w:cs="Arial"/>
                <w:color w:val="000000"/>
              </w:rPr>
            </w:pPr>
            <w:r>
              <w:rPr>
                <w:rFonts w:ascii="Arial" w:eastAsia="Arial" w:hAnsi="Arial" w:cs="Arial"/>
                <w:b/>
                <w:color w:val="000000"/>
                <w:sz w:val="22"/>
                <w:szCs w:val="22"/>
              </w:rPr>
              <w:t>4) ÓRGÃO GESTO</w:t>
            </w:r>
            <w:r>
              <w:rPr>
                <w:rFonts w:ascii="Arial" w:eastAsia="Arial" w:hAnsi="Arial" w:cs="Arial"/>
                <w:b/>
                <w:color w:val="000000"/>
                <w:sz w:val="22"/>
                <w:szCs w:val="22"/>
                <w:highlight w:val="white"/>
              </w:rPr>
              <w:t>R:</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Nome: Secretaria Municipal de Inclusão, Assistência e Desenvolvimento Social</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Endereço: Av. Brasil, 1111 – Jd. Nova Veneza – Sumaré/SP CEP: 13177-050</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Telefones: (19) 3399-5769</w:t>
            </w:r>
          </w:p>
          <w:p w:rsidR="00AB6414" w:rsidRDefault="00A614E1">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sz w:val="22"/>
                <w:szCs w:val="22"/>
              </w:rPr>
              <w:t xml:space="preserve">Email: </w:t>
            </w:r>
            <w:hyperlink r:id="rId8">
              <w:r>
                <w:rPr>
                  <w:rFonts w:ascii="Arial" w:eastAsia="Arial" w:hAnsi="Arial" w:cs="Arial"/>
                  <w:color w:val="000000"/>
                  <w:highlight w:val="white"/>
                  <w:u w:val="single"/>
                </w:rPr>
                <w:t>apoiotec.siades@gmail.com</w:t>
              </w:r>
            </w:hyperlink>
            <w:r>
              <w:rPr>
                <w:rFonts w:ascii="Arial" w:eastAsia="Arial" w:hAnsi="Arial" w:cs="Arial"/>
                <w:color w:val="000000"/>
                <w:highlight w:val="white"/>
              </w:rPr>
              <w:t> </w:t>
            </w:r>
          </w:p>
        </w:tc>
      </w:tr>
    </w:tbl>
    <w:p w:rsidR="00AB6414" w:rsidRDefault="00AB6414">
      <w:pPr>
        <w:pBdr>
          <w:top w:val="nil"/>
          <w:left w:val="nil"/>
          <w:bottom w:val="nil"/>
          <w:right w:val="nil"/>
          <w:between w:val="nil"/>
        </w:pBdr>
        <w:spacing w:after="160"/>
        <w:jc w:val="both"/>
        <w:rPr>
          <w:rFonts w:ascii="Arial" w:eastAsia="Arial" w:hAnsi="Arial" w:cs="Arial"/>
          <w:b/>
          <w:sz w:val="22"/>
          <w:szCs w:val="22"/>
        </w:rPr>
      </w:pPr>
    </w:p>
    <w:p w:rsidR="00AB6414" w:rsidRDefault="00A614E1">
      <w:p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sz w:val="22"/>
          <w:szCs w:val="22"/>
        </w:rPr>
        <w:t>5) DESCRIÇÃO DO SERVIÇO:</w:t>
      </w:r>
    </w:p>
    <w:p w:rsidR="00AB6414" w:rsidRDefault="00A614E1">
      <w:p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sz w:val="22"/>
          <w:szCs w:val="22"/>
        </w:rPr>
        <w:lastRenderedPageBreak/>
        <w:t xml:space="preserve">5.1 Identificação do Objeto: </w:t>
      </w:r>
      <w:r>
        <w:rPr>
          <w:rFonts w:ascii="Arial" w:eastAsia="Arial" w:hAnsi="Arial" w:cs="Arial"/>
          <w:color w:val="000000"/>
          <w:sz w:val="22"/>
          <w:szCs w:val="22"/>
        </w:rPr>
        <w:t>Serviço de Convivência e Fortalecimento de Vínculos – SCFV</w:t>
      </w:r>
    </w:p>
    <w:p w:rsidR="00AB6414" w:rsidRDefault="00A614E1">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sz w:val="22"/>
          <w:szCs w:val="22"/>
        </w:rPr>
        <w:t xml:space="preserve">5.2 Objetivo Geral: </w:t>
      </w:r>
      <w:r>
        <w:rPr>
          <w:rFonts w:ascii="Arial" w:eastAsia="Arial" w:hAnsi="Arial" w:cs="Arial"/>
          <w:color w:val="000000"/>
          <w:sz w:val="22"/>
          <w:szCs w:val="22"/>
        </w:rPr>
        <w:t>Prevenir situações de risco por meio do desenvolvimento de potencialidades e fortalecimento de vínculos familiares e comunitários, potencializando a família como unidade de referência.</w:t>
      </w:r>
      <w:r>
        <w:rPr>
          <w:rFonts w:ascii="Arial" w:eastAsia="Arial" w:hAnsi="Arial" w:cs="Arial"/>
          <w:b/>
          <w:color w:val="000000"/>
          <w:sz w:val="22"/>
          <w:szCs w:val="22"/>
        </w:rPr>
        <w:t> </w:t>
      </w:r>
    </w:p>
    <w:p w:rsidR="00AB6414" w:rsidRDefault="00A614E1">
      <w:pPr>
        <w:pBdr>
          <w:top w:val="nil"/>
          <w:left w:val="nil"/>
          <w:bottom w:val="nil"/>
          <w:right w:val="nil"/>
          <w:between w:val="nil"/>
        </w:pBdr>
        <w:spacing w:after="160"/>
        <w:rPr>
          <w:rFonts w:ascii="Arial" w:eastAsia="Arial" w:hAnsi="Arial" w:cs="Arial"/>
          <w:color w:val="000000"/>
        </w:rPr>
      </w:pPr>
      <w:r>
        <w:rPr>
          <w:rFonts w:ascii="Arial" w:eastAsia="Arial" w:hAnsi="Arial" w:cs="Arial"/>
          <w:b/>
          <w:color w:val="000000"/>
          <w:sz w:val="22"/>
          <w:szCs w:val="22"/>
        </w:rPr>
        <w:t>5.3 Público Alvo:</w:t>
      </w:r>
      <w:r>
        <w:rPr>
          <w:rFonts w:ascii="Arial" w:eastAsia="Arial" w:hAnsi="Arial" w:cs="Arial"/>
          <w:color w:val="000000"/>
          <w:sz w:val="22"/>
          <w:szCs w:val="22"/>
        </w:rPr>
        <w:t> </w:t>
      </w:r>
    </w:p>
    <w:tbl>
      <w:tblPr>
        <w:tblStyle w:val="affffffff8"/>
        <w:tblW w:w="826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6"/>
        <w:gridCol w:w="3042"/>
      </w:tblGrid>
      <w:tr w:rsidR="00AB6414">
        <w:tc>
          <w:tcPr>
            <w:tcW w:w="5226" w:type="dxa"/>
            <w:shd w:val="clear" w:color="auto" w:fill="D99594"/>
          </w:tcPr>
          <w:p w:rsidR="00AB6414" w:rsidRDefault="00A614E1">
            <w:pPr>
              <w:jc w:val="center"/>
              <w:rPr>
                <w:b/>
                <w:sz w:val="16"/>
                <w:szCs w:val="16"/>
              </w:rPr>
            </w:pPr>
            <w:r>
              <w:rPr>
                <w:b/>
                <w:sz w:val="16"/>
                <w:szCs w:val="16"/>
              </w:rPr>
              <w:t>DESCRIÇÃO DOS USUÁRIOS ATENDIDOS DO PERÍODO</w:t>
            </w:r>
          </w:p>
        </w:tc>
        <w:tc>
          <w:tcPr>
            <w:tcW w:w="3042" w:type="dxa"/>
            <w:shd w:val="clear" w:color="auto" w:fill="D99594"/>
          </w:tcPr>
          <w:p w:rsidR="00AB6414" w:rsidRDefault="00A614E1">
            <w:pPr>
              <w:jc w:val="center"/>
              <w:rPr>
                <w:b/>
                <w:sz w:val="16"/>
                <w:szCs w:val="16"/>
              </w:rPr>
            </w:pPr>
            <w:r>
              <w:rPr>
                <w:b/>
                <w:sz w:val="16"/>
                <w:szCs w:val="16"/>
              </w:rPr>
              <w:t>QUANTIDADE</w:t>
            </w:r>
          </w:p>
        </w:tc>
      </w:tr>
      <w:tr w:rsidR="00AB6414">
        <w:tc>
          <w:tcPr>
            <w:tcW w:w="5226" w:type="dxa"/>
          </w:tcPr>
          <w:p w:rsidR="00AB6414" w:rsidRDefault="00A614E1">
            <w:r>
              <w:t xml:space="preserve">Crianças </w:t>
            </w:r>
            <w:r>
              <w:rPr>
                <w:sz w:val="14"/>
                <w:szCs w:val="14"/>
              </w:rPr>
              <w:t>(6-11 anos e 11 meses)</w:t>
            </w:r>
          </w:p>
        </w:tc>
        <w:tc>
          <w:tcPr>
            <w:tcW w:w="3042" w:type="dxa"/>
          </w:tcPr>
          <w:p w:rsidR="00AB6414" w:rsidRDefault="00A614E1">
            <w:pPr>
              <w:jc w:val="center"/>
            </w:pPr>
            <w:r>
              <w:t>117</w:t>
            </w:r>
          </w:p>
        </w:tc>
      </w:tr>
      <w:tr w:rsidR="00AB6414">
        <w:tc>
          <w:tcPr>
            <w:tcW w:w="5226" w:type="dxa"/>
          </w:tcPr>
          <w:p w:rsidR="00AB6414" w:rsidRDefault="00A614E1">
            <w:r>
              <w:t xml:space="preserve">Adolescentes </w:t>
            </w:r>
            <w:r>
              <w:rPr>
                <w:sz w:val="14"/>
                <w:szCs w:val="14"/>
              </w:rPr>
              <w:t>(12-17 anos e 11 meses)</w:t>
            </w:r>
          </w:p>
        </w:tc>
        <w:tc>
          <w:tcPr>
            <w:tcW w:w="3042" w:type="dxa"/>
          </w:tcPr>
          <w:p w:rsidR="00AB6414" w:rsidRDefault="00A614E1">
            <w:pPr>
              <w:jc w:val="center"/>
            </w:pPr>
            <w:r>
              <w:t>108</w:t>
            </w:r>
          </w:p>
        </w:tc>
      </w:tr>
      <w:tr w:rsidR="00AB6414">
        <w:tc>
          <w:tcPr>
            <w:tcW w:w="5226" w:type="dxa"/>
          </w:tcPr>
          <w:p w:rsidR="00AB6414" w:rsidRDefault="00A614E1">
            <w:r>
              <w:t>Crianças/adolescentes com deficiência</w:t>
            </w:r>
          </w:p>
        </w:tc>
        <w:tc>
          <w:tcPr>
            <w:tcW w:w="3042" w:type="dxa"/>
          </w:tcPr>
          <w:p w:rsidR="00AB6414" w:rsidRDefault="00AB6414">
            <w:pPr>
              <w:jc w:val="center"/>
            </w:pPr>
          </w:p>
        </w:tc>
      </w:tr>
      <w:tr w:rsidR="00AB6414">
        <w:tc>
          <w:tcPr>
            <w:tcW w:w="5226" w:type="dxa"/>
          </w:tcPr>
          <w:p w:rsidR="00AB6414" w:rsidRDefault="00A614E1">
            <w:r>
              <w:t xml:space="preserve">Idosos </w:t>
            </w:r>
            <w:r>
              <w:rPr>
                <w:sz w:val="14"/>
                <w:szCs w:val="14"/>
              </w:rPr>
              <w:t>(acima de 60 anos)</w:t>
            </w:r>
          </w:p>
        </w:tc>
        <w:tc>
          <w:tcPr>
            <w:tcW w:w="3042" w:type="dxa"/>
          </w:tcPr>
          <w:p w:rsidR="00AB6414" w:rsidRDefault="00A614E1">
            <w:pPr>
              <w:jc w:val="center"/>
            </w:pPr>
            <w:r>
              <w:t>18</w:t>
            </w:r>
          </w:p>
        </w:tc>
      </w:tr>
      <w:tr w:rsidR="00AB6414">
        <w:tc>
          <w:tcPr>
            <w:tcW w:w="5226" w:type="dxa"/>
          </w:tcPr>
          <w:p w:rsidR="00AB6414" w:rsidRDefault="00A614E1">
            <w:r>
              <w:t>Idosos com deficiência</w:t>
            </w:r>
          </w:p>
        </w:tc>
        <w:tc>
          <w:tcPr>
            <w:tcW w:w="3042" w:type="dxa"/>
          </w:tcPr>
          <w:p w:rsidR="00AB6414" w:rsidRDefault="00A614E1">
            <w:pPr>
              <w:jc w:val="center"/>
            </w:pPr>
            <w:r>
              <w:t>0</w:t>
            </w:r>
          </w:p>
        </w:tc>
      </w:tr>
      <w:tr w:rsidR="00AB6414">
        <w:tc>
          <w:tcPr>
            <w:tcW w:w="5226" w:type="dxa"/>
          </w:tcPr>
          <w:p w:rsidR="00AB6414" w:rsidRDefault="00A614E1">
            <w:r>
              <w:t xml:space="preserve">Mulheres </w:t>
            </w:r>
            <w:r>
              <w:rPr>
                <w:sz w:val="14"/>
                <w:szCs w:val="14"/>
              </w:rPr>
              <w:t>(acima de 18 anos)</w:t>
            </w:r>
          </w:p>
        </w:tc>
        <w:tc>
          <w:tcPr>
            <w:tcW w:w="3042" w:type="dxa"/>
          </w:tcPr>
          <w:p w:rsidR="00AB6414" w:rsidRDefault="00A614E1">
            <w:pPr>
              <w:jc w:val="center"/>
            </w:pPr>
            <w:r>
              <w:t>0</w:t>
            </w:r>
          </w:p>
        </w:tc>
      </w:tr>
      <w:tr w:rsidR="00AB6414">
        <w:trPr>
          <w:trHeight w:val="70"/>
        </w:trPr>
        <w:tc>
          <w:tcPr>
            <w:tcW w:w="5226" w:type="dxa"/>
          </w:tcPr>
          <w:p w:rsidR="00AB6414" w:rsidRDefault="00A614E1">
            <w:r>
              <w:t xml:space="preserve">Homens </w:t>
            </w:r>
            <w:r>
              <w:rPr>
                <w:sz w:val="14"/>
                <w:szCs w:val="14"/>
              </w:rPr>
              <w:t>(acima 18 anos)</w:t>
            </w:r>
          </w:p>
        </w:tc>
        <w:tc>
          <w:tcPr>
            <w:tcW w:w="3042" w:type="dxa"/>
          </w:tcPr>
          <w:p w:rsidR="00AB6414" w:rsidRDefault="00A614E1">
            <w:pPr>
              <w:jc w:val="center"/>
            </w:pPr>
            <w:r>
              <w:t>0</w:t>
            </w:r>
          </w:p>
        </w:tc>
      </w:tr>
      <w:tr w:rsidR="00AB6414">
        <w:tc>
          <w:tcPr>
            <w:tcW w:w="5226" w:type="dxa"/>
          </w:tcPr>
          <w:p w:rsidR="00AB6414" w:rsidRDefault="00A614E1">
            <w:r>
              <w:t>Adultos com deficiência</w:t>
            </w:r>
          </w:p>
        </w:tc>
        <w:tc>
          <w:tcPr>
            <w:tcW w:w="3042" w:type="dxa"/>
          </w:tcPr>
          <w:p w:rsidR="00AB6414" w:rsidRDefault="00A614E1">
            <w:pPr>
              <w:jc w:val="center"/>
            </w:pPr>
            <w:r>
              <w:t>0</w:t>
            </w:r>
          </w:p>
        </w:tc>
      </w:tr>
    </w:tbl>
    <w:p w:rsidR="00AB6414" w:rsidRDefault="00AB6414">
      <w:pPr>
        <w:rPr>
          <w:rFonts w:ascii="Arial" w:eastAsia="Arial" w:hAnsi="Arial" w:cs="Arial"/>
        </w:rPr>
      </w:pPr>
    </w:p>
    <w:p w:rsidR="00AB6414" w:rsidRDefault="00A614E1">
      <w:p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sz w:val="22"/>
          <w:szCs w:val="22"/>
          <w:highlight w:val="white"/>
        </w:rPr>
        <w:t>5.4 Público Prioritário:</w:t>
      </w:r>
    </w:p>
    <w:p w:rsidR="00AB6414" w:rsidRDefault="00A614E1">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sz w:val="22"/>
          <w:szCs w:val="22"/>
        </w:rPr>
        <w:t>O SCFV tem por público prioritário crianças e/ou adolescentes e/ou pessoas idosas nas seguintes situações: </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Em situação de isolamento;  </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Trabalho infantil; </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Vivência de violência e/ou negligência;</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Fora da escola ou com defasagem escolar superior a 2 (dois) anos;</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Em situação de acolhimento;</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Em cumprimento de medida socioeducativa em meio aberto;</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Egressos de medidas socioeducativas;</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Situação de abuso e/ou exploração sexual;</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Com medidas de proteção do ECA;</w:t>
      </w:r>
    </w:p>
    <w:p w:rsidR="00AB6414" w:rsidRDefault="00A614E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Crianças e adolescentes em situação de rua;</w:t>
      </w:r>
    </w:p>
    <w:p w:rsidR="00AB6414" w:rsidRDefault="00A614E1">
      <w:pPr>
        <w:numPr>
          <w:ilvl w:val="0"/>
          <w:numId w:val="5"/>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Vulnerabilidade que diz respeito às pessoas com deficiência. </w:t>
      </w:r>
    </w:p>
    <w:p w:rsidR="00AB6414" w:rsidRDefault="00A614E1">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b/>
          <w:color w:val="000000"/>
          <w:sz w:val="22"/>
          <w:szCs w:val="22"/>
        </w:rPr>
        <w:t>5.5 Campo da vulnerabilidade social:</w:t>
      </w:r>
    </w:p>
    <w:p w:rsidR="00AB6414" w:rsidRDefault="00A614E1">
      <w:p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color w:val="000000"/>
          <w:sz w:val="22"/>
          <w:szCs w:val="22"/>
          <w:highlight w:val="white"/>
        </w:rPr>
        <w:t>O SCFV atua nos mais diversos campos de vulnerabilidade social, de acordo com a Política Nacional de Assistência Social são campos que decorrem da pobreza, privação (ausência de renda, precário ou nulo acesso aos serviços públicos, dentre outros) e, ou, fragilização de vínculos afetivos – relacionais e de pertencimento social (discriminações etárias, étnicas, de gênero ou por deficiências, dentre outras). </w:t>
      </w:r>
    </w:p>
    <w:p w:rsidR="00AB6414" w:rsidRDefault="00A614E1">
      <w:p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sz w:val="22"/>
          <w:szCs w:val="22"/>
        </w:rPr>
        <w:t>5.6 Dias e Horários de Atendimento: </w:t>
      </w:r>
    </w:p>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Segunda a quinta - 07h às 17h</w:t>
      </w:r>
    </w:p>
    <w:p w:rsidR="00AB6414" w:rsidRDefault="00A614E1">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sz w:val="22"/>
          <w:szCs w:val="22"/>
        </w:rPr>
        <w:t>Sexta - 07h às 16h </w:t>
      </w:r>
    </w:p>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5.7 Meta de Atendimento: </w:t>
      </w:r>
    </w:p>
    <w:p w:rsidR="00AB6414" w:rsidRDefault="00A614E1">
      <w:pPr>
        <w:pBdr>
          <w:top w:val="nil"/>
          <w:left w:val="nil"/>
          <w:bottom w:val="nil"/>
          <w:right w:val="nil"/>
          <w:between w:val="nil"/>
        </w:pBdr>
        <w:spacing w:after="160"/>
        <w:jc w:val="both"/>
        <w:rPr>
          <w:rFonts w:ascii="Arial" w:eastAsia="Arial" w:hAnsi="Arial" w:cs="Arial"/>
          <w:color w:val="000000"/>
        </w:rPr>
      </w:pPr>
      <w:r>
        <w:rPr>
          <w:rFonts w:ascii="Arial" w:eastAsia="Arial" w:hAnsi="Arial" w:cs="Arial"/>
          <w:color w:val="000000"/>
          <w:sz w:val="22"/>
          <w:szCs w:val="22"/>
        </w:rPr>
        <w:t>Total de 240.</w:t>
      </w:r>
    </w:p>
    <w:tbl>
      <w:tblPr>
        <w:tblStyle w:val="affffffff9"/>
        <w:tblW w:w="8985" w:type="dxa"/>
        <w:tblInd w:w="0" w:type="dxa"/>
        <w:tblLayout w:type="fixed"/>
        <w:tblLook w:val="0400" w:firstRow="0" w:lastRow="0" w:firstColumn="0" w:lastColumn="0" w:noHBand="0" w:noVBand="1"/>
      </w:tblPr>
      <w:tblGrid>
        <w:gridCol w:w="2520"/>
        <w:gridCol w:w="855"/>
        <w:gridCol w:w="765"/>
        <w:gridCol w:w="735"/>
        <w:gridCol w:w="4110"/>
      </w:tblGrid>
      <w:tr w:rsidR="00AB6414">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lastRenderedPageBreak/>
              <w:t>ETAPA/FASE</w:t>
            </w:r>
          </w:p>
        </w:tc>
        <w:tc>
          <w:tcPr>
            <w:tcW w:w="23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QUANTIDADE</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COMENTÁRIOS</w:t>
            </w:r>
          </w:p>
        </w:tc>
      </w:tr>
      <w:tr w:rsidR="00AB6414">
        <w:trPr>
          <w:trHeight w:val="117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Disponibilizar as vagas  de acordo com a meta pactuada</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Prévia</w:t>
            </w:r>
          </w:p>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240</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Med</w:t>
            </w:r>
          </w:p>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20</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Real</w:t>
            </w:r>
          </w:p>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rPr>
              <w:t>243</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both"/>
              <w:rPr>
                <w:rFonts w:ascii="Arial" w:eastAsia="Arial" w:hAnsi="Arial" w:cs="Arial"/>
              </w:rPr>
            </w:pPr>
            <w:r>
              <w:rPr>
                <w:rFonts w:ascii="Arial" w:eastAsia="Arial" w:hAnsi="Arial" w:cs="Arial"/>
              </w:rPr>
              <w:t xml:space="preserve">As vagas foram disponibilizadas conforme  às exclusão foram feitas, mesmo não havendo mudança na meta, atualmente estamos com 3 participantes acima da meta pactuada. </w:t>
            </w:r>
          </w:p>
        </w:tc>
      </w:tr>
      <w:tr w:rsidR="00AB6414">
        <w:trPr>
          <w:trHeight w:val="2925"/>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Desenvolver atividades de acordo com a faixa etária</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2</w:t>
            </w:r>
            <w:r>
              <w:rPr>
                <w:rFonts w:ascii="Arial" w:eastAsia="Arial" w:hAnsi="Arial" w:cs="Arial"/>
                <w:sz w:val="22"/>
                <w:szCs w:val="22"/>
              </w:rPr>
              <w:t>40</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22"/>
                <w:szCs w:val="22"/>
              </w:rPr>
              <w:t>20</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2</w:t>
            </w:r>
            <w:r>
              <w:rPr>
                <w:rFonts w:ascii="Arial" w:eastAsia="Arial" w:hAnsi="Arial" w:cs="Arial"/>
                <w:sz w:val="22"/>
                <w:szCs w:val="22"/>
              </w:rPr>
              <w:t>43</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both"/>
              <w:rPr>
                <w:rFonts w:ascii="Arial" w:eastAsia="Arial" w:hAnsi="Arial" w:cs="Arial"/>
              </w:rPr>
            </w:pPr>
            <w:r>
              <w:rPr>
                <w:rFonts w:ascii="Arial" w:eastAsia="Arial" w:hAnsi="Arial" w:cs="Arial"/>
              </w:rPr>
              <w:t>Em razão da pandemia causada pela COVID-19, as atividades foram planejadas e executadas de forma remota e presencial de acordo com a faixa etária dos participantes, garantindo a segurança  seguindo as orientações da OMS, autoridades sanitárias e Decreto Municipal 10.763/2020. Em agosto  seguindo o Protocolo Municipal  houve a retomada dos atendimentos presenciais em pequenos grupos fixos e em casos de violação de direitos, os participantes frequentaram todos os dias.</w:t>
            </w:r>
          </w:p>
        </w:tc>
      </w:tr>
      <w:tr w:rsidR="00AB6414">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Possibilitar o acompanhamento das famílias </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22"/>
                <w:szCs w:val="22"/>
              </w:rPr>
              <w:t>157</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rPr>
              <w:t>157</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both"/>
              <w:rPr>
                <w:rFonts w:ascii="Arial" w:eastAsia="Arial" w:hAnsi="Arial" w:cs="Arial"/>
              </w:rPr>
            </w:pPr>
            <w:r>
              <w:rPr>
                <w:rFonts w:ascii="Arial" w:eastAsia="Arial" w:hAnsi="Arial" w:cs="Arial"/>
              </w:rPr>
              <w:t>Os acompanhamentos realizados estiveram alinhados com o CRAS, onde pudemos somar ações e criar estratégias junto a rede socioassistencial. Em virtude da pandemia causada pela COVID-19, garantimos a segurança das famílias, respeitando o distanciamento conforme orientações da OMS e autoridades sanitárias. Decreto Municipal 10.763/2020.</w:t>
            </w:r>
          </w:p>
        </w:tc>
      </w:tr>
      <w:tr w:rsidR="00AB6414">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 xml:space="preserve">Realizar </w:t>
            </w:r>
            <w:r>
              <w:rPr>
                <w:rFonts w:ascii="Arial" w:eastAsia="Arial" w:hAnsi="Arial" w:cs="Arial"/>
                <w:sz w:val="22"/>
                <w:szCs w:val="22"/>
              </w:rPr>
              <w:t>encontros</w:t>
            </w:r>
            <w:r>
              <w:rPr>
                <w:rFonts w:ascii="Arial" w:eastAsia="Arial" w:hAnsi="Arial" w:cs="Arial"/>
                <w:color w:val="000000"/>
                <w:sz w:val="22"/>
                <w:szCs w:val="22"/>
              </w:rPr>
              <w:t xml:space="preserve"> de família</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1</w:t>
            </w:r>
            <w:r>
              <w:rPr>
                <w:rFonts w:ascii="Arial" w:eastAsia="Arial" w:hAnsi="Arial" w:cs="Arial"/>
                <w:sz w:val="22"/>
                <w:szCs w:val="22"/>
              </w:rPr>
              <w:t>2</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sz w:val="22"/>
                <w:szCs w:val="22"/>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sz w:val="22"/>
                <w:szCs w:val="22"/>
              </w:rPr>
              <w:t>10</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both"/>
              <w:rPr>
                <w:rFonts w:ascii="Arial" w:eastAsia="Arial" w:hAnsi="Arial" w:cs="Arial"/>
              </w:rPr>
            </w:pPr>
            <w:r>
              <w:rPr>
                <w:rFonts w:ascii="Arial" w:eastAsia="Arial" w:hAnsi="Arial" w:cs="Arial"/>
              </w:rPr>
              <w:t>Devido a crise sanitária causada pela COVID-19, para garantir a segurança das famílias e seguir as normas de saúde, os encontros ocorreram de forma remota, através de transmissão ao vivo nas redes sociais Facebook e Youtube da instituição. Os encontros de famílias continuaram de forma remota devido a facilidade de  participação e interação do público atendido e da comunidade permitindo que a confraternização de encerramento das atividades fosse presencial, uma vez que a vacinação avançou e houveram baixas nos casos de COVID-19.</w:t>
            </w:r>
          </w:p>
        </w:tc>
      </w:tr>
      <w:tr w:rsidR="00AB6414">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highlight w:val="white"/>
              </w:rPr>
              <w:t>Proporcionar atividades externas</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22"/>
                <w:szCs w:val="22"/>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rPr>
              <w:t>-</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22"/>
                <w:szCs w:val="22"/>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rPr>
            </w:pPr>
            <w:r>
              <w:rPr>
                <w:rFonts w:ascii="Arial" w:eastAsia="Arial" w:hAnsi="Arial" w:cs="Arial"/>
              </w:rPr>
              <w:t xml:space="preserve">Não houveram atividades externas </w:t>
            </w:r>
          </w:p>
          <w:p w:rsidR="00AB6414" w:rsidRDefault="00A614E1">
            <w:pPr>
              <w:pBdr>
                <w:top w:val="nil"/>
                <w:left w:val="nil"/>
                <w:bottom w:val="nil"/>
                <w:right w:val="nil"/>
                <w:between w:val="nil"/>
              </w:pBdr>
              <w:jc w:val="both"/>
              <w:rPr>
                <w:rFonts w:ascii="Arial" w:eastAsia="Arial" w:hAnsi="Arial" w:cs="Arial"/>
              </w:rPr>
            </w:pPr>
            <w:r>
              <w:rPr>
                <w:rFonts w:ascii="Arial" w:eastAsia="Arial" w:hAnsi="Arial" w:cs="Arial"/>
              </w:rPr>
              <w:t>devido a pandemia causada pela Covid-19. Decreto Municipal 10.763/2020.</w:t>
            </w:r>
          </w:p>
        </w:tc>
      </w:tr>
      <w:tr w:rsidR="00AB6414">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Adequar espaços</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As adequações de espaço foram realizadas  </w:t>
            </w:r>
            <w:r>
              <w:rPr>
                <w:rFonts w:ascii="Arial" w:eastAsia="Arial" w:hAnsi="Arial" w:cs="Arial"/>
              </w:rPr>
              <w:t>com aquisição de lixeiras com pedal, tapetes sanitários e totem de álcool, conforme</w:t>
            </w:r>
            <w:r>
              <w:rPr>
                <w:rFonts w:ascii="Arial" w:eastAsia="Arial" w:hAnsi="Arial" w:cs="Arial"/>
                <w:color w:val="000000"/>
              </w:rPr>
              <w:t xml:space="preserve"> </w:t>
            </w:r>
            <w:r>
              <w:rPr>
                <w:rFonts w:ascii="Arial" w:eastAsia="Arial" w:hAnsi="Arial" w:cs="Arial"/>
              </w:rPr>
              <w:t>seguindo  o Protocolo Municipal.</w:t>
            </w:r>
          </w:p>
        </w:tc>
      </w:tr>
      <w:tr w:rsidR="00AB6414">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Realizar a Busca Ativa</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rPr>
            </w:pPr>
            <w:r>
              <w:rPr>
                <w:rFonts w:ascii="Arial" w:eastAsia="Arial" w:hAnsi="Arial" w:cs="Arial"/>
                <w:color w:val="000000"/>
              </w:rPr>
              <w:t>A equipe técnica realizou as buscas ativas conforme necessidade de cada núcleo</w:t>
            </w:r>
            <w:r>
              <w:rPr>
                <w:rFonts w:ascii="Arial" w:eastAsia="Arial" w:hAnsi="Arial" w:cs="Arial"/>
              </w:rPr>
              <w:t>, em razão da pandemia COVID-19 garantimos a segurança e seguimos as normas de saúde seguindo o Protocolo Municipal.</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a"/>
        <w:tblW w:w="9005" w:type="dxa"/>
        <w:tblInd w:w="0" w:type="dxa"/>
        <w:tblLayout w:type="fixed"/>
        <w:tblLook w:val="0400" w:firstRow="0" w:lastRow="0" w:firstColumn="0" w:lastColumn="0" w:noHBand="0" w:noVBand="1"/>
      </w:tblPr>
      <w:tblGrid>
        <w:gridCol w:w="9005"/>
      </w:tblGrid>
      <w:tr w:rsidR="00AB6414">
        <w:tc>
          <w:tcPr>
            <w:tcW w:w="9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b/>
                <w:color w:val="000000"/>
                <w:sz w:val="22"/>
                <w:szCs w:val="22"/>
              </w:rPr>
              <w:t>6. PLANEJAMENTO DA IMPLANTAÇÃO:</w:t>
            </w:r>
          </w:p>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2"/>
                <w:szCs w:val="22"/>
              </w:rPr>
              <w:t>Os participantes foram atendidos em seu território a partir dos grupos divididos por faixa etária ou intergeracionais, com atividades socioeducativas e dirigidas voltadas para o fortalecimento de vínculos familiares e comunitários. Com a oferta de atividades coletivas planejadas, adequadas a cada ciclo de vida, visou-se prevenir situações de risco através de fortalecimento de vínculos entre os membros da família, bem como do sujeito/ família com a comunidade, e auxiliando, por exemplo, no acesso a direitos, no desenvolvimento biopsicossocial, no fortalecimento desenvolvimento das potencialidades e da autonomia. </w:t>
            </w:r>
          </w:p>
          <w:p w:rsidR="00AB6414" w:rsidRDefault="00A614E1">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color w:val="000000"/>
                <w:sz w:val="22"/>
                <w:szCs w:val="22"/>
              </w:rPr>
              <w:t xml:space="preserve">O trabalho desenvolvido com as </w:t>
            </w:r>
            <w:r>
              <w:rPr>
                <w:rFonts w:ascii="Arial" w:eastAsia="Arial" w:hAnsi="Arial" w:cs="Arial"/>
                <w:sz w:val="22"/>
                <w:szCs w:val="22"/>
              </w:rPr>
              <w:t>crianças e adolescentes</w:t>
            </w:r>
            <w:r>
              <w:rPr>
                <w:rFonts w:ascii="Arial" w:eastAsia="Arial" w:hAnsi="Arial" w:cs="Arial"/>
                <w:color w:val="000000"/>
                <w:sz w:val="22"/>
                <w:szCs w:val="22"/>
              </w:rPr>
              <w:t xml:space="preserve"> do SCFV, </w:t>
            </w:r>
            <w:r>
              <w:rPr>
                <w:rFonts w:ascii="Arial" w:eastAsia="Arial" w:hAnsi="Arial" w:cs="Arial"/>
                <w:sz w:val="22"/>
                <w:szCs w:val="22"/>
              </w:rPr>
              <w:t>aconteceu</w:t>
            </w:r>
            <w:r>
              <w:rPr>
                <w:rFonts w:ascii="Arial" w:eastAsia="Arial" w:hAnsi="Arial" w:cs="Arial"/>
                <w:color w:val="000000"/>
                <w:sz w:val="22"/>
                <w:szCs w:val="22"/>
              </w:rPr>
              <w:t xml:space="preserve"> em contra turno escolar,  com divisão adequada por faixa etária de segunda a sexta feira, sendo que a carga horária de atendimento variou de acordo com a nova metodologia adaptada ao período de pandemia</w:t>
            </w:r>
            <w:r>
              <w:rPr>
                <w:rFonts w:ascii="Arial" w:eastAsia="Arial" w:hAnsi="Arial" w:cs="Arial"/>
                <w:sz w:val="22"/>
                <w:szCs w:val="22"/>
              </w:rPr>
              <w:t>. Em casos prioritários os atendimentos aconteceram de forma presencial e individual, amenizando os riscos sociais que a pandemia trouxe com a suspensão das atividades coletivas.  Com o retorno gradual das atividades, em agosto de 2021, os grupos retornaram de forma fixa, divididos por faixa etária e a metodologia utilizada visou a escuta e o acolhimento, possivelmente afetados durante o distanciamento social imposto pela pandemia.</w:t>
            </w:r>
          </w:p>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2"/>
                <w:szCs w:val="22"/>
              </w:rPr>
              <w:t>A utilização de práticas socioeducativas, buscou associar aprendizagem, participação crítica, estímulo a atitudes mobilizadoras e transformadoras, além do trabalho cooperativo que desempenha um papel de extrema importância, garantindo que as propostas encontrem maior receptividade entre as crianças</w:t>
            </w:r>
            <w:r>
              <w:rPr>
                <w:rFonts w:ascii="Arial" w:eastAsia="Arial" w:hAnsi="Arial" w:cs="Arial"/>
                <w:sz w:val="22"/>
                <w:szCs w:val="22"/>
              </w:rPr>
              <w:t xml:space="preserve"> e </w:t>
            </w:r>
            <w:r>
              <w:rPr>
                <w:rFonts w:ascii="Arial" w:eastAsia="Arial" w:hAnsi="Arial" w:cs="Arial"/>
                <w:color w:val="000000"/>
                <w:sz w:val="22"/>
                <w:szCs w:val="22"/>
              </w:rPr>
              <w:t xml:space="preserve"> adolescentes</w:t>
            </w:r>
            <w:r>
              <w:rPr>
                <w:rFonts w:ascii="Arial" w:eastAsia="Arial" w:hAnsi="Arial" w:cs="Arial"/>
                <w:sz w:val="22"/>
                <w:szCs w:val="22"/>
              </w:rPr>
              <w:t>.</w:t>
            </w:r>
          </w:p>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2"/>
                <w:szCs w:val="22"/>
              </w:rPr>
              <w:t>As atividades foram desenvolvidas de forma a assegurar e fortalecer a convivência grupal, familiar e comunitária. Desta forma, Centro Educacional Rebouças, embasados pelos eixos temáticos que norteiam o SCFV, realizou sua abordagem socioeducativa direcionada pelos quatro pilares da educação da UNESCO: “Aprender a conhecer, Aprender a fazer, Aprender a Conviver e Aprender a ser”, que embasam o conhecimento, competências, execução, cidadania, respeito e projeto de vida. </w:t>
            </w:r>
          </w:p>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2"/>
                <w:szCs w:val="22"/>
              </w:rPr>
              <w:t xml:space="preserve">A valorização da aprendizagem e a convivência são aspectos essenciais para a multiplicação das ações que </w:t>
            </w:r>
            <w:r>
              <w:rPr>
                <w:rFonts w:ascii="Arial" w:eastAsia="Arial" w:hAnsi="Arial" w:cs="Arial"/>
                <w:sz w:val="22"/>
                <w:szCs w:val="22"/>
              </w:rPr>
              <w:t>contribuíram</w:t>
            </w:r>
            <w:r>
              <w:rPr>
                <w:rFonts w:ascii="Arial" w:eastAsia="Arial" w:hAnsi="Arial" w:cs="Arial"/>
                <w:color w:val="000000"/>
                <w:sz w:val="22"/>
                <w:szCs w:val="22"/>
              </w:rPr>
              <w:t xml:space="preserve"> para o desenvolvimento integral dos participantes.</w:t>
            </w:r>
          </w:p>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2"/>
                <w:szCs w:val="22"/>
              </w:rPr>
              <w:t>SCFV – Idoso:</w:t>
            </w:r>
          </w:p>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sz w:val="22"/>
                <w:szCs w:val="22"/>
              </w:rPr>
              <w:t xml:space="preserve">Os </w:t>
            </w:r>
            <w:r>
              <w:rPr>
                <w:rFonts w:ascii="Arial" w:eastAsia="Arial" w:hAnsi="Arial" w:cs="Arial"/>
                <w:color w:val="000000"/>
                <w:sz w:val="22"/>
                <w:szCs w:val="22"/>
              </w:rPr>
              <w:t>idosos receberam orientações de acordo com os eixos que orientam a organização do SCFV: </w:t>
            </w:r>
          </w:p>
          <w:p w:rsidR="00AB6414" w:rsidRDefault="00A614E1">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Convivência Social</w:t>
            </w:r>
          </w:p>
          <w:p w:rsidR="00AB6414" w:rsidRDefault="00A614E1">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Direito de ser</w:t>
            </w:r>
          </w:p>
          <w:p w:rsidR="00AB6414" w:rsidRDefault="00A614E1">
            <w:pPr>
              <w:numPr>
                <w:ilvl w:val="0"/>
                <w:numId w:val="2"/>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Participação </w:t>
            </w:r>
          </w:p>
          <w:p w:rsidR="00AB6414" w:rsidRDefault="00A614E1">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color w:val="000000"/>
                <w:sz w:val="22"/>
                <w:szCs w:val="22"/>
              </w:rPr>
              <w:t xml:space="preserve">As atividades voltadas para este público </w:t>
            </w:r>
            <w:r>
              <w:rPr>
                <w:rFonts w:ascii="Arial" w:eastAsia="Arial" w:hAnsi="Arial" w:cs="Arial"/>
                <w:sz w:val="22"/>
                <w:szCs w:val="22"/>
              </w:rPr>
              <w:t>incluíram</w:t>
            </w:r>
            <w:r>
              <w:rPr>
                <w:rFonts w:ascii="Arial" w:eastAsia="Arial" w:hAnsi="Arial" w:cs="Arial"/>
                <w:color w:val="000000"/>
                <w:sz w:val="22"/>
                <w:szCs w:val="22"/>
              </w:rPr>
              <w:t xml:space="preserve"> acolhimento re</w:t>
            </w:r>
            <w:r>
              <w:rPr>
                <w:rFonts w:ascii="Arial" w:eastAsia="Arial" w:hAnsi="Arial" w:cs="Arial"/>
                <w:sz w:val="22"/>
                <w:szCs w:val="22"/>
              </w:rPr>
              <w:t>moto em grupo realizado pela equipe técnica.</w:t>
            </w:r>
            <w:r>
              <w:rPr>
                <w:rFonts w:ascii="Arial" w:eastAsia="Arial" w:hAnsi="Arial" w:cs="Arial"/>
                <w:color w:val="000000"/>
                <w:sz w:val="22"/>
                <w:szCs w:val="22"/>
              </w:rPr>
              <w:t xml:space="preserve"> </w:t>
            </w:r>
            <w:r>
              <w:rPr>
                <w:rFonts w:ascii="Arial" w:eastAsia="Arial" w:hAnsi="Arial" w:cs="Arial"/>
                <w:sz w:val="22"/>
                <w:szCs w:val="22"/>
              </w:rPr>
              <w:t>Foram realizadas atividades físicas individuais no domicílio dos idosos, em espaços abertos</w:t>
            </w:r>
            <w:r>
              <w:rPr>
                <w:rFonts w:ascii="Arial" w:eastAsia="Arial" w:hAnsi="Arial" w:cs="Arial"/>
                <w:color w:val="000000"/>
                <w:sz w:val="22"/>
                <w:szCs w:val="22"/>
              </w:rPr>
              <w:t xml:space="preserve">, </w:t>
            </w:r>
            <w:r>
              <w:rPr>
                <w:rFonts w:ascii="Arial" w:eastAsia="Arial" w:hAnsi="Arial" w:cs="Arial"/>
                <w:sz w:val="22"/>
                <w:szCs w:val="22"/>
              </w:rPr>
              <w:t>preservando assim a saúde dos idosos sem deixar de priorizar a privacidade, escuta e troca de informações.</w:t>
            </w:r>
          </w:p>
          <w:p w:rsidR="00AB6414" w:rsidRDefault="00A614E1">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Foram oferecidas oficinas de forma remota com vídeos de artesanato e de  reflexões referentes ao distanciamento social com a psicóloga voluntária. Com o retorno das </w:t>
            </w:r>
            <w:r>
              <w:rPr>
                <w:rFonts w:ascii="Arial" w:eastAsia="Arial" w:hAnsi="Arial" w:cs="Arial"/>
                <w:sz w:val="22"/>
                <w:szCs w:val="22"/>
              </w:rPr>
              <w:lastRenderedPageBreak/>
              <w:t>atividades presenciais, o grupo dos idosos participaram da oficina do Projeto Renovart que possibilitou vivências e instrumentos de sensibilização para registrar histórias de vida, estimular a criatividade, valorizar a memória cultural e fortalecer os vínculos grupais e comunitários, oportunizando aprendizados.</w:t>
            </w:r>
          </w:p>
          <w:p w:rsidR="00AB6414" w:rsidRDefault="00A614E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 exercício da cidadania como prática nas atividades foram desenvolvidas pelo serviço potencializando a descoberta de habilidades e competências possibilitando um novo olhar, uma nova perspectiva sobre sua</w:t>
            </w:r>
            <w:r>
              <w:rPr>
                <w:rFonts w:ascii="Arial" w:eastAsia="Arial" w:hAnsi="Arial" w:cs="Arial"/>
                <w:color w:val="000000"/>
                <w:sz w:val="22"/>
                <w:szCs w:val="22"/>
                <w:highlight w:val="white"/>
              </w:rPr>
              <w:t xml:space="preserve"> reali</w:t>
            </w:r>
            <w:r>
              <w:rPr>
                <w:rFonts w:ascii="Arial" w:eastAsia="Arial" w:hAnsi="Arial" w:cs="Arial"/>
                <w:sz w:val="22"/>
                <w:szCs w:val="22"/>
                <w:highlight w:val="white"/>
              </w:rPr>
              <w:t>d</w:t>
            </w:r>
            <w:r>
              <w:rPr>
                <w:rFonts w:ascii="Arial" w:eastAsia="Arial" w:hAnsi="Arial" w:cs="Arial"/>
                <w:color w:val="000000"/>
                <w:sz w:val="22"/>
                <w:szCs w:val="22"/>
                <w:highlight w:val="white"/>
              </w:rPr>
              <w:t>ad</w:t>
            </w:r>
            <w:r>
              <w:rPr>
                <w:rFonts w:ascii="Arial" w:eastAsia="Arial" w:hAnsi="Arial" w:cs="Arial"/>
                <w:sz w:val="22"/>
                <w:szCs w:val="22"/>
                <w:highlight w:val="white"/>
              </w:rPr>
              <w:t>e</w:t>
            </w:r>
            <w:r>
              <w:rPr>
                <w:rFonts w:ascii="Arial" w:eastAsia="Arial" w:hAnsi="Arial" w:cs="Arial"/>
                <w:color w:val="000000"/>
                <w:sz w:val="22"/>
                <w:szCs w:val="22"/>
              </w:rPr>
              <w:t xml:space="preserve">, conduzindo-os para o acesso a direitos sociais básicos, </w:t>
            </w:r>
            <w:r>
              <w:rPr>
                <w:rFonts w:ascii="Arial" w:eastAsia="Arial" w:hAnsi="Arial" w:cs="Arial"/>
                <w:sz w:val="22"/>
                <w:szCs w:val="22"/>
              </w:rPr>
              <w:t>à cultura</w:t>
            </w:r>
            <w:r>
              <w:rPr>
                <w:rFonts w:ascii="Arial" w:eastAsia="Arial" w:hAnsi="Arial" w:cs="Arial"/>
                <w:color w:val="000000"/>
                <w:sz w:val="22"/>
                <w:szCs w:val="22"/>
              </w:rPr>
              <w:t xml:space="preserve"> e ao lazer.</w:t>
            </w:r>
          </w:p>
          <w:p w:rsidR="00AB6414" w:rsidRDefault="00A614E1">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Os atendimentos e acolhidas sociais ocorreram individualmente e em espaços adequados ao período de pandemia, assim como encaminhamentos que se fizerem necessários, através de identificação de casos prioritários, de forma, a assegurar ações no âmbito da assistência social, prevenindo situações de risco, despertando e potencializando habilidades, respeitando sua identidade cultural, social e psicológica.</w:t>
            </w:r>
          </w:p>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sz w:val="22"/>
                <w:szCs w:val="22"/>
              </w:rPr>
              <w:t xml:space="preserve">O </w:t>
            </w:r>
            <w:r>
              <w:rPr>
                <w:rFonts w:ascii="Arial" w:eastAsia="Arial" w:hAnsi="Arial" w:cs="Arial"/>
                <w:color w:val="000000"/>
                <w:sz w:val="22"/>
                <w:szCs w:val="22"/>
              </w:rPr>
              <w:t>Centro Educacional Rebouças</w:t>
            </w:r>
            <w:r>
              <w:rPr>
                <w:rFonts w:ascii="Arial" w:eastAsia="Arial" w:hAnsi="Arial" w:cs="Arial"/>
                <w:sz w:val="22"/>
                <w:szCs w:val="22"/>
              </w:rPr>
              <w:t xml:space="preserve"> em parceria </w:t>
            </w:r>
            <w:r>
              <w:rPr>
                <w:rFonts w:ascii="Arial" w:eastAsia="Arial" w:hAnsi="Arial" w:cs="Arial"/>
                <w:color w:val="000000"/>
                <w:sz w:val="22"/>
                <w:szCs w:val="22"/>
              </w:rPr>
              <w:t xml:space="preserve">com a rede socioassistencial e outras áreas que se fizerem necessárias de acordo com a demanda, </w:t>
            </w:r>
            <w:r>
              <w:rPr>
                <w:rFonts w:ascii="Arial" w:eastAsia="Arial" w:hAnsi="Arial" w:cs="Arial"/>
                <w:sz w:val="22"/>
                <w:szCs w:val="22"/>
              </w:rPr>
              <w:t>efetivou as</w:t>
            </w:r>
            <w:r>
              <w:rPr>
                <w:rFonts w:ascii="Arial" w:eastAsia="Arial" w:hAnsi="Arial" w:cs="Arial"/>
                <w:color w:val="000000"/>
                <w:sz w:val="22"/>
                <w:szCs w:val="22"/>
              </w:rPr>
              <w:t xml:space="preserve"> ações </w:t>
            </w:r>
            <w:r>
              <w:rPr>
                <w:rFonts w:ascii="Arial" w:eastAsia="Arial" w:hAnsi="Arial" w:cs="Arial"/>
                <w:sz w:val="22"/>
                <w:szCs w:val="22"/>
              </w:rPr>
              <w:t>por meio</w:t>
            </w:r>
            <w:r>
              <w:rPr>
                <w:rFonts w:ascii="Arial" w:eastAsia="Arial" w:hAnsi="Arial" w:cs="Arial"/>
                <w:color w:val="000000"/>
                <w:sz w:val="22"/>
                <w:szCs w:val="22"/>
              </w:rPr>
              <w:t xml:space="preserve"> de contatos telefônicos, encaminhamentos, relatórios e em reuniões previamente agendadas mensalmente.</w:t>
            </w:r>
          </w:p>
        </w:tc>
      </w:tr>
    </w:tbl>
    <w:p w:rsidR="00AB6414" w:rsidRDefault="00AB6414">
      <w:pPr>
        <w:rPr>
          <w:rFonts w:ascii="Arial" w:eastAsia="Arial" w:hAnsi="Arial" w:cs="Arial"/>
        </w:rPr>
      </w:pPr>
    </w:p>
    <w:p w:rsidR="00AB6414" w:rsidRDefault="00A614E1">
      <w:pPr>
        <w:pBdr>
          <w:top w:val="nil"/>
          <w:left w:val="nil"/>
          <w:bottom w:val="nil"/>
          <w:right w:val="nil"/>
          <w:between w:val="nil"/>
        </w:pBdr>
        <w:spacing w:after="160"/>
        <w:rPr>
          <w:rFonts w:ascii="Arial" w:eastAsia="Arial" w:hAnsi="Arial" w:cs="Arial"/>
          <w:color w:val="000000"/>
        </w:rPr>
      </w:pPr>
      <w:r>
        <w:rPr>
          <w:rFonts w:ascii="Arial" w:eastAsia="Arial" w:hAnsi="Arial" w:cs="Arial"/>
          <w:b/>
          <w:color w:val="000000"/>
          <w:sz w:val="22"/>
          <w:szCs w:val="22"/>
          <w:highlight w:val="white"/>
        </w:rPr>
        <w:t>7) RECURSOS HUMANOS E OPERACIONAIS</w:t>
      </w:r>
      <w:r>
        <w:rPr>
          <w:rFonts w:ascii="Arial" w:eastAsia="Arial" w:hAnsi="Arial" w:cs="Arial"/>
          <w:b/>
          <w:color w:val="000000"/>
          <w:sz w:val="22"/>
          <w:szCs w:val="22"/>
        </w:rPr>
        <w:t xml:space="preserve"> DO SERVIÇO:</w:t>
      </w:r>
    </w:p>
    <w:p w:rsidR="00AB6414" w:rsidRDefault="00A614E1">
      <w:pPr>
        <w:pBdr>
          <w:top w:val="nil"/>
          <w:left w:val="nil"/>
          <w:bottom w:val="nil"/>
          <w:right w:val="nil"/>
          <w:between w:val="nil"/>
        </w:pBdr>
        <w:spacing w:after="160"/>
        <w:rPr>
          <w:rFonts w:ascii="Arial" w:eastAsia="Arial" w:hAnsi="Arial" w:cs="Arial"/>
          <w:color w:val="000000"/>
        </w:rPr>
      </w:pPr>
      <w:r>
        <w:rPr>
          <w:rFonts w:ascii="Arial" w:eastAsia="Arial" w:hAnsi="Arial" w:cs="Arial"/>
          <w:b/>
          <w:color w:val="000000"/>
          <w:sz w:val="22"/>
          <w:szCs w:val="22"/>
        </w:rPr>
        <w:t>7.1 Recursos Humanos:</w:t>
      </w:r>
    </w:p>
    <w:tbl>
      <w:tblPr>
        <w:tblStyle w:val="affffffffb"/>
        <w:tblW w:w="9012" w:type="dxa"/>
        <w:tblInd w:w="0" w:type="dxa"/>
        <w:tblLayout w:type="fixed"/>
        <w:tblLook w:val="0400" w:firstRow="0" w:lastRow="0" w:firstColumn="0" w:lastColumn="0" w:noHBand="0" w:noVBand="1"/>
      </w:tblPr>
      <w:tblGrid>
        <w:gridCol w:w="2012"/>
        <w:gridCol w:w="2620"/>
        <w:gridCol w:w="2415"/>
        <w:gridCol w:w="1965"/>
      </w:tblGrid>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FUNÇÃO</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NOME</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CARGA HORÁRIA</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VÍNCULO EMPREGATÍCIO</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Coordenador Ger</w:t>
            </w:r>
            <w:r>
              <w:rPr>
                <w:rFonts w:ascii="Arial" w:eastAsia="Arial" w:hAnsi="Arial" w:cs="Arial"/>
                <w:sz w:val="18"/>
                <w:szCs w:val="18"/>
              </w:rPr>
              <w:t>al</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Waleria Atiane Neres Teixeira</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18"/>
                <w:szCs w:val="18"/>
              </w:rPr>
              <w:t>20</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18"/>
                <w:szCs w:val="18"/>
              </w:rPr>
              <w:t>CLT/MEI</w:t>
            </w:r>
          </w:p>
        </w:tc>
      </w:tr>
      <w:tr w:rsidR="00AB6414">
        <w:trPr>
          <w:trHeight w:val="390"/>
        </w:trPr>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8"/>
                <w:szCs w:val="18"/>
              </w:rPr>
              <w:t>Supervisor Administrativo</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18"/>
                <w:szCs w:val="18"/>
              </w:rPr>
            </w:pPr>
            <w:r>
              <w:rPr>
                <w:rFonts w:ascii="Arial" w:eastAsia="Arial" w:hAnsi="Arial" w:cs="Arial"/>
                <w:sz w:val="18"/>
                <w:szCs w:val="18"/>
              </w:rPr>
              <w:t>Marcelo Rondini Nucci</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22</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CLT/MEI</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Educador Social</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Edilene Lobão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18"/>
                <w:szCs w:val="18"/>
              </w:rPr>
              <w:t>CLT/MEI</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Recepcionista</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rPr>
              <w:t>Alexandra Ribeiro Passos</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22</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CLT/MEI</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Assistente Social</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Valdirene de Castro Favaro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30</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18"/>
                <w:szCs w:val="18"/>
              </w:rPr>
              <w:t>CLT/MEI</w:t>
            </w:r>
          </w:p>
        </w:tc>
      </w:tr>
      <w:tr w:rsidR="00AB6414">
        <w:trPr>
          <w:trHeight w:val="428"/>
        </w:trPr>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Assistente Administrativo</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Adrielle de S. Lemes</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color w:val="000000"/>
              </w:rPr>
            </w:pPr>
            <w:r>
              <w:rPr>
                <w:rFonts w:ascii="Arial" w:eastAsia="Arial" w:hAnsi="Arial" w:cs="Arial"/>
                <w:sz w:val="18"/>
                <w:szCs w:val="18"/>
              </w:rPr>
              <w:t>CLT/MEI</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Cozinheira</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Geralda Julia da Silva</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color w:val="000000"/>
              </w:rPr>
            </w:pPr>
            <w:r>
              <w:rPr>
                <w:rFonts w:ascii="Arial" w:eastAsia="Arial" w:hAnsi="Arial" w:cs="Arial"/>
                <w:sz w:val="18"/>
                <w:szCs w:val="18"/>
              </w:rPr>
              <w:t>CLT/MEI</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Auxiliar de Serviços Gerais</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18"/>
                <w:szCs w:val="18"/>
              </w:rPr>
              <w:t xml:space="preserve">Raquel Rosa de Almeida Oliveira </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CLT</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Orientador Social</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Marielli Tafner Ferreira</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color w:val="000000"/>
              </w:rPr>
            </w:pPr>
            <w:r>
              <w:rPr>
                <w:rFonts w:ascii="Arial" w:eastAsia="Arial" w:hAnsi="Arial" w:cs="Arial"/>
                <w:sz w:val="18"/>
                <w:szCs w:val="18"/>
              </w:rPr>
              <w:t>CLT/MEI</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Orientador Social</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Mariele Cássia Sales Leite</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color w:val="000000"/>
              </w:rPr>
            </w:pPr>
            <w:r>
              <w:rPr>
                <w:rFonts w:ascii="Arial" w:eastAsia="Arial" w:hAnsi="Arial" w:cs="Arial"/>
                <w:sz w:val="18"/>
                <w:szCs w:val="18"/>
              </w:rPr>
              <w:t>CLT/MEI</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Cozinheira</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18"/>
                <w:szCs w:val="18"/>
              </w:rPr>
              <w:t>Sandra Luiza de SA Ribeiro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CLT</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Serviços gerais</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sz w:val="18"/>
                <w:szCs w:val="18"/>
              </w:rPr>
              <w:t xml:space="preserve">Romário Nilton Resende </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CLT</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Psicólogo</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18"/>
                <w:szCs w:val="18"/>
              </w:rPr>
              <w:t>Juliana Guerbes da Silva</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20</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color w:val="000000"/>
              </w:rPr>
            </w:pPr>
            <w:r>
              <w:rPr>
                <w:rFonts w:ascii="Arial" w:eastAsia="Arial" w:hAnsi="Arial" w:cs="Arial"/>
                <w:sz w:val="18"/>
                <w:szCs w:val="18"/>
              </w:rPr>
              <w:t>CLT</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Educador Social</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Guilherme Andrade Lima Silverio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color w:val="000000"/>
              </w:rPr>
            </w:pPr>
            <w:r>
              <w:rPr>
                <w:rFonts w:ascii="Arial" w:eastAsia="Arial" w:hAnsi="Arial" w:cs="Arial"/>
                <w:sz w:val="18"/>
                <w:szCs w:val="18"/>
              </w:rPr>
              <w:t>CLT</w:t>
            </w:r>
          </w:p>
        </w:tc>
      </w:tr>
      <w:tr w:rsidR="00AB6414">
        <w:trPr>
          <w:trHeight w:val="221"/>
        </w:trPr>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Educador Social</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Noedyr Eduardo  Zanqueti</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color w:val="000000"/>
              </w:rPr>
            </w:pPr>
            <w:r>
              <w:rPr>
                <w:rFonts w:ascii="Arial" w:eastAsia="Arial" w:hAnsi="Arial" w:cs="Arial"/>
                <w:sz w:val="18"/>
                <w:szCs w:val="18"/>
              </w:rPr>
              <w:t>CLT/MEI</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Auxiliar Administrativo</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Thatiana Rossi Moura</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color w:val="000000"/>
              </w:rPr>
            </w:pPr>
            <w:r>
              <w:rPr>
                <w:rFonts w:ascii="Arial" w:eastAsia="Arial" w:hAnsi="Arial" w:cs="Arial"/>
                <w:sz w:val="18"/>
                <w:szCs w:val="18"/>
              </w:rPr>
              <w:t>CLT/MEI</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Cozinheira</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18"/>
                <w:szCs w:val="18"/>
              </w:rPr>
              <w:t>Luciane Aparecida da S. Nascimento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color w:val="000000"/>
              </w:rPr>
            </w:pPr>
            <w:r>
              <w:rPr>
                <w:rFonts w:ascii="Arial" w:eastAsia="Arial" w:hAnsi="Arial" w:cs="Arial"/>
                <w:sz w:val="18"/>
                <w:szCs w:val="18"/>
              </w:rPr>
              <w:t>CLT</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Serviços Gerais</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 xml:space="preserve">Kaliene Ferreira Nascimento </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8"/>
                <w:szCs w:val="18"/>
              </w:rPr>
              <w:t>CLT</w:t>
            </w:r>
          </w:p>
        </w:tc>
      </w:tr>
      <w:tr w:rsidR="00AB6414">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 xml:space="preserve">Serviços </w:t>
            </w:r>
            <w:r>
              <w:rPr>
                <w:rFonts w:ascii="Arial" w:eastAsia="Arial" w:hAnsi="Arial" w:cs="Arial"/>
                <w:sz w:val="18"/>
                <w:szCs w:val="18"/>
              </w:rPr>
              <w:t>Gerais</w:t>
            </w:r>
          </w:p>
        </w:tc>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Maria Edileuza da Silva Camargo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44</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CLT</w:t>
            </w:r>
          </w:p>
        </w:tc>
      </w:tr>
    </w:tbl>
    <w:p w:rsidR="00AB6414" w:rsidRDefault="00AB6414">
      <w:pPr>
        <w:rPr>
          <w:rFonts w:ascii="Arial" w:eastAsia="Arial" w:hAnsi="Arial" w:cs="Arial"/>
        </w:rPr>
      </w:pPr>
    </w:p>
    <w:p w:rsidR="00AB6414" w:rsidRDefault="00A614E1">
      <w:pPr>
        <w:pBdr>
          <w:top w:val="nil"/>
          <w:left w:val="nil"/>
          <w:bottom w:val="nil"/>
          <w:right w:val="nil"/>
          <w:between w:val="nil"/>
        </w:pBdr>
        <w:spacing w:after="160"/>
        <w:rPr>
          <w:rFonts w:ascii="Arial" w:eastAsia="Arial" w:hAnsi="Arial" w:cs="Arial"/>
          <w:color w:val="000000"/>
        </w:rPr>
      </w:pPr>
      <w:r>
        <w:rPr>
          <w:rFonts w:ascii="Arial" w:eastAsia="Arial" w:hAnsi="Arial" w:cs="Arial"/>
          <w:b/>
          <w:color w:val="000000"/>
          <w:sz w:val="22"/>
          <w:szCs w:val="22"/>
        </w:rPr>
        <w:t>7.2 Estrutura Física:</w:t>
      </w:r>
    </w:p>
    <w:tbl>
      <w:tblPr>
        <w:tblStyle w:val="affffffffc"/>
        <w:tblW w:w="9045" w:type="dxa"/>
        <w:tblInd w:w="0" w:type="dxa"/>
        <w:tblLayout w:type="fixed"/>
        <w:tblLook w:val="0400" w:firstRow="0" w:lastRow="0" w:firstColumn="0" w:lastColumn="0" w:noHBand="0" w:noVBand="1"/>
      </w:tblPr>
      <w:tblGrid>
        <w:gridCol w:w="2235"/>
        <w:gridCol w:w="1417"/>
        <w:gridCol w:w="1843"/>
        <w:gridCol w:w="1701"/>
        <w:gridCol w:w="1849"/>
      </w:tblGrid>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lastRenderedPageBreak/>
              <w:t>DESCRIÇÃO</w:t>
            </w:r>
          </w:p>
          <w:p w:rsidR="00AB6414" w:rsidRDefault="00A614E1">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SCFV- ALVORADA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QUANTIDADE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DISPONÍVEL NO OBJETO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REPAROS REALIZADOS</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OBSERVAÇÕES</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Área de Espera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Recepção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Sala Coordenação/Gerência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Sala de Administrativo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w:t>
            </w:r>
            <w:r>
              <w:rPr>
                <w:rFonts w:ascii="Arial" w:eastAsia="Arial" w:hAnsi="Arial" w:cs="Arial"/>
                <w:color w:val="000000"/>
                <w:sz w:val="22"/>
                <w:szCs w:val="22"/>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Sala Adm/Financeiro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Sala de Diretoria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Refeitório/Pátio de Atividades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Sala de atividades multiuso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Cozinha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Despensa de alimentos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Sala Coordenação/Equipe Técnica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color w:val="000000"/>
                <w:sz w:val="22"/>
                <w:szCs w:val="22"/>
              </w:rPr>
            </w:pPr>
            <w:r>
              <w:rPr>
                <w:rFonts w:ascii="Arial" w:eastAsia="Arial" w:hAnsi="Arial" w:cs="Arial"/>
                <w:sz w:val="22"/>
                <w:szCs w:val="22"/>
              </w:rPr>
              <w:t>Exclusiva</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Sala Equipe Técnica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Exclusiva</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Sala de atividades </w:t>
            </w:r>
            <w:r>
              <w:rPr>
                <w:rFonts w:ascii="Arial" w:eastAsia="Arial" w:hAnsi="Arial" w:cs="Arial"/>
                <w:sz w:val="22"/>
                <w:szCs w:val="22"/>
              </w:rPr>
              <w:t>Socioeducativa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Compartilhado</w:t>
            </w:r>
          </w:p>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 Exclusivas</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Sala de Atendimento/Reunião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Sala de Manutenção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Banheiro</w:t>
            </w:r>
            <w:r>
              <w:rPr>
                <w:rFonts w:ascii="Arial" w:eastAsia="Arial" w:hAnsi="Arial" w:cs="Arial"/>
                <w:sz w:val="22"/>
                <w:szCs w:val="22"/>
              </w:rPr>
              <w:t xml:space="preserve"> feminino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Banheiro masculino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Banheiro adaptado para pessoas com deficiência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Lavanderia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Laboratório de informática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Almoxarifado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 xml:space="preserve">Vestiário masculino com acessibilidade </w:t>
            </w:r>
            <w:r>
              <w:rPr>
                <w:rFonts w:ascii="Arial" w:eastAsia="Arial" w:hAnsi="Arial" w:cs="Arial"/>
                <w:sz w:val="22"/>
                <w:szCs w:val="22"/>
              </w:rPr>
              <w:lastRenderedPageBreak/>
              <w:t>para pessoas com deficiência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lastRenderedPageBreak/>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lastRenderedPageBreak/>
              <w:t>Vestiário feminino com acessibilidade para pessoas com deficiência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Sala de atividades culinárias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w:t>
            </w:r>
            <w:r>
              <w:rPr>
                <w:rFonts w:ascii="Arial" w:eastAsia="Arial" w:hAnsi="Arial" w:cs="Arial"/>
                <w:color w:val="000000"/>
                <w:sz w:val="22"/>
                <w:szCs w:val="22"/>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Campo de futebol</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Espaço de lazer gramado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b/>
                <w:sz w:val="22"/>
                <w:szCs w:val="22"/>
              </w:rPr>
            </w:pPr>
            <w:r>
              <w:rPr>
                <w:rFonts w:ascii="Arial" w:eastAsia="Arial" w:hAnsi="Arial" w:cs="Arial"/>
                <w:b/>
                <w:sz w:val="22"/>
                <w:szCs w:val="22"/>
              </w:rPr>
              <w:t>DESCRIÇÃO</w:t>
            </w:r>
          </w:p>
          <w:p w:rsidR="00AB6414" w:rsidRDefault="00A614E1">
            <w:pPr>
              <w:jc w:val="center"/>
              <w:rPr>
                <w:rFonts w:ascii="Arial" w:eastAsia="Arial" w:hAnsi="Arial" w:cs="Arial"/>
                <w:b/>
                <w:sz w:val="22"/>
                <w:szCs w:val="22"/>
              </w:rPr>
            </w:pPr>
            <w:r>
              <w:rPr>
                <w:rFonts w:ascii="Arial" w:eastAsia="Arial" w:hAnsi="Arial" w:cs="Arial"/>
                <w:b/>
                <w:sz w:val="22"/>
                <w:szCs w:val="22"/>
              </w:rPr>
              <w:t>SCFV- HORTO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b/>
                <w:sz w:val="22"/>
                <w:szCs w:val="22"/>
              </w:rPr>
              <w:t>QUANTIDADE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b/>
                <w:sz w:val="22"/>
                <w:szCs w:val="22"/>
              </w:rPr>
              <w:t>DISPONÍVEL NO OBJETO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b/>
                <w:sz w:val="22"/>
                <w:szCs w:val="22"/>
              </w:rPr>
              <w:t>REPAROS REALIZADOS</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b/>
                <w:sz w:val="22"/>
                <w:szCs w:val="22"/>
              </w:rPr>
              <w:t>OBSERVAÇÕES</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Refeitório/Pátio de Atividades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Cozinha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Despensa de alimentos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Sala Equipe Técnica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Sala de atividades Socioeducativa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Sala de Atendimento/Reunião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Banheiro feminino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Banheiro masculino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Lavanderia/ almoxarifado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Campo de Futebol</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Sediado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Espaço de lazer gramado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Sediado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b/>
                <w:sz w:val="22"/>
                <w:szCs w:val="22"/>
              </w:rPr>
            </w:pPr>
            <w:r>
              <w:rPr>
                <w:rFonts w:ascii="Arial" w:eastAsia="Arial" w:hAnsi="Arial" w:cs="Arial"/>
                <w:b/>
                <w:sz w:val="22"/>
                <w:szCs w:val="22"/>
              </w:rPr>
              <w:t>DESCRIÇÃO</w:t>
            </w:r>
          </w:p>
          <w:p w:rsidR="00AB6414" w:rsidRDefault="00A614E1">
            <w:pPr>
              <w:jc w:val="center"/>
              <w:rPr>
                <w:rFonts w:ascii="Arial" w:eastAsia="Arial" w:hAnsi="Arial" w:cs="Arial"/>
                <w:b/>
                <w:sz w:val="22"/>
                <w:szCs w:val="22"/>
              </w:rPr>
            </w:pPr>
            <w:r>
              <w:rPr>
                <w:rFonts w:ascii="Arial" w:eastAsia="Arial" w:hAnsi="Arial" w:cs="Arial"/>
                <w:b/>
                <w:sz w:val="22"/>
                <w:szCs w:val="22"/>
              </w:rPr>
              <w:t>SCFV- CRUZEIRO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b/>
                <w:sz w:val="22"/>
                <w:szCs w:val="22"/>
              </w:rPr>
              <w:t>QUANTIDADE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b/>
                <w:sz w:val="22"/>
                <w:szCs w:val="22"/>
              </w:rPr>
              <w:t>DISPONÍVEL NO OBJETO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b/>
                <w:sz w:val="22"/>
                <w:szCs w:val="22"/>
              </w:rPr>
              <w:t>REPAROS REALIZADOS</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b/>
                <w:sz w:val="22"/>
                <w:szCs w:val="22"/>
              </w:rPr>
              <w:t>OBSERVAÇÕES</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Refeitório/Pátio de Atividades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Cozinha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Despensa de alimentos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Sala Equipe Técnica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lastRenderedPageBreak/>
              <w:t>Sala de atividades Socioeducativa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Sala de Atendimento/Reunião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Banheiro feminino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Banheiro masculino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Lavanderia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Almoxarifado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Campo de Futebol</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Sediado</w:t>
            </w:r>
          </w:p>
        </w:tc>
      </w:tr>
      <w:tr w:rsidR="00AB6414">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Espaço de lazer gramado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Sediado</w:t>
            </w:r>
          </w:p>
        </w:tc>
      </w:tr>
    </w:tbl>
    <w:p w:rsidR="00AB6414" w:rsidRDefault="00AB6414">
      <w:pPr>
        <w:rPr>
          <w:rFonts w:ascii="Arial" w:eastAsia="Arial" w:hAnsi="Arial" w:cs="Arial"/>
        </w:rPr>
      </w:pPr>
    </w:p>
    <w:p w:rsidR="00AB6414" w:rsidRDefault="00A614E1">
      <w:pPr>
        <w:pBdr>
          <w:top w:val="nil"/>
          <w:left w:val="nil"/>
          <w:bottom w:val="nil"/>
          <w:right w:val="nil"/>
          <w:between w:val="nil"/>
        </w:pBdr>
        <w:spacing w:after="160"/>
        <w:rPr>
          <w:rFonts w:ascii="Arial" w:eastAsia="Arial" w:hAnsi="Arial" w:cs="Arial"/>
          <w:color w:val="000000"/>
        </w:rPr>
      </w:pPr>
      <w:r>
        <w:rPr>
          <w:rFonts w:ascii="Arial" w:eastAsia="Arial" w:hAnsi="Arial" w:cs="Arial"/>
          <w:b/>
          <w:color w:val="000000"/>
          <w:sz w:val="22"/>
          <w:szCs w:val="22"/>
        </w:rPr>
        <w:t>7.3</w:t>
      </w:r>
      <w:r>
        <w:rPr>
          <w:rFonts w:ascii="Arial" w:eastAsia="Arial" w:hAnsi="Arial" w:cs="Arial"/>
          <w:color w:val="000000"/>
          <w:sz w:val="22"/>
          <w:szCs w:val="22"/>
        </w:rPr>
        <w:t xml:space="preserve"> </w:t>
      </w:r>
      <w:r>
        <w:rPr>
          <w:rFonts w:ascii="Arial" w:eastAsia="Arial" w:hAnsi="Arial" w:cs="Arial"/>
          <w:b/>
          <w:color w:val="000000"/>
          <w:sz w:val="22"/>
          <w:szCs w:val="22"/>
        </w:rPr>
        <w:t>Recursos Físicos:</w:t>
      </w:r>
    </w:p>
    <w:tbl>
      <w:tblPr>
        <w:tblStyle w:val="affffffffd"/>
        <w:tblW w:w="9045" w:type="dxa"/>
        <w:tblInd w:w="0" w:type="dxa"/>
        <w:tblLayout w:type="fixed"/>
        <w:tblLook w:val="0400" w:firstRow="0" w:lastRow="0" w:firstColumn="0" w:lastColumn="0" w:noHBand="0" w:noVBand="1"/>
      </w:tblPr>
      <w:tblGrid>
        <w:gridCol w:w="1740"/>
        <w:gridCol w:w="1335"/>
        <w:gridCol w:w="1650"/>
        <w:gridCol w:w="1815"/>
        <w:gridCol w:w="2505"/>
      </w:tblGrid>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DESCRIÇÃO</w:t>
            </w:r>
          </w:p>
          <w:p w:rsidR="00AB6414" w:rsidRDefault="00A614E1">
            <w:pPr>
              <w:jc w:val="center"/>
              <w:rPr>
                <w:rFonts w:ascii="Arial" w:eastAsia="Arial" w:hAnsi="Arial" w:cs="Arial"/>
                <w:b/>
                <w:sz w:val="22"/>
                <w:szCs w:val="22"/>
              </w:rPr>
            </w:pPr>
            <w:r>
              <w:rPr>
                <w:rFonts w:ascii="Arial" w:eastAsia="Arial" w:hAnsi="Arial" w:cs="Arial"/>
                <w:b/>
                <w:sz w:val="22"/>
                <w:szCs w:val="22"/>
              </w:rPr>
              <w:t>SCFV-ALVORADA</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QUANTIDADE</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DISPONÍVEL NO OBJETO</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REPAROS REALIZADOS</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OBSERVAÇÕES</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Veículo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5</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Manutenção </w:t>
            </w:r>
            <w:r>
              <w:rPr>
                <w:rFonts w:ascii="Arial" w:eastAsia="Arial" w:hAnsi="Arial" w:cs="Arial"/>
                <w:sz w:val="22"/>
                <w:szCs w:val="22"/>
              </w:rPr>
              <w:t>mecânica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Telefone</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10</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4</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Computadores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23</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4</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Manutençã</w:t>
            </w:r>
            <w:r>
              <w:rPr>
                <w:rFonts w:ascii="Arial" w:eastAsia="Arial" w:hAnsi="Arial" w:cs="Arial"/>
                <w:sz w:val="22"/>
                <w:szCs w:val="22"/>
              </w:rPr>
              <w:t>o de computador</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Notebook</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3</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3</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Câmera fotográfica</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3</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 e 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Impressoras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5</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Manutenção</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Cadeiras pl</w:t>
            </w:r>
            <w:r>
              <w:rPr>
                <w:rFonts w:ascii="Arial" w:eastAsia="Arial" w:hAnsi="Arial" w:cs="Arial"/>
                <w:sz w:val="22"/>
                <w:szCs w:val="22"/>
              </w:rPr>
              <w:t>ástica</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262</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262</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Cadeiras de ferro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43</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43</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Cadeiras  escritorio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30</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30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Cadeira com apoio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40</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Mesas para refeitório/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15</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15</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Mesa de reunião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B6414">
            <w:pPr>
              <w:pBdr>
                <w:top w:val="nil"/>
                <w:left w:val="nil"/>
                <w:bottom w:val="nil"/>
                <w:right w:val="nil"/>
                <w:between w:val="nil"/>
              </w:pBdr>
              <w:jc w:val="center"/>
              <w:rPr>
                <w:rFonts w:ascii="Arial" w:eastAsia="Arial" w:hAnsi="Arial" w:cs="Arial"/>
                <w:color w:val="000000"/>
                <w:sz w:val="22"/>
                <w:szCs w:val="22"/>
              </w:rPr>
            </w:pP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Mesa de escritório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24</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Bebedouro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Longarinas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2</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lastRenderedPageBreak/>
              <w:t>Geladeira</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3</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3</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Manutenção</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Freezer</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3</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Microondas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Manutenção</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Fogão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Manutenção</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Armários </w:t>
            </w:r>
            <w:r>
              <w:rPr>
                <w:rFonts w:ascii="Arial" w:eastAsia="Arial" w:hAnsi="Arial" w:cs="Arial"/>
                <w:sz w:val="22"/>
                <w:szCs w:val="22"/>
              </w:rPr>
              <w:t>escritório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9</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Armário de aço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8</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Gaveteiro de aço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3</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Ar condicionado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Manutenção</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Ventiladores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Manutenção</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Equipamentos de música</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Aparelho de som</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Caixa de som</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TV LCD</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Projetor</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DVD</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Estante de aço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14</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6</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Exclusivos/compartilhados</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Roupeiro de Aço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3</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3</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Gabinete de cozinha</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Máquina de costura</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Fones com microfone</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Multifuncional Brother</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Relógio de Ponto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Compartilhado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Cadeira Executiva</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30</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b/>
                <w:sz w:val="22"/>
                <w:szCs w:val="22"/>
              </w:rPr>
              <w:t>DESCRIÇÃO</w:t>
            </w:r>
          </w:p>
          <w:p w:rsidR="00AB6414" w:rsidRDefault="00A614E1">
            <w:pPr>
              <w:jc w:val="center"/>
              <w:rPr>
                <w:rFonts w:ascii="Arial" w:eastAsia="Arial" w:hAnsi="Arial" w:cs="Arial"/>
                <w:b/>
                <w:sz w:val="22"/>
                <w:szCs w:val="22"/>
              </w:rPr>
            </w:pPr>
            <w:r>
              <w:rPr>
                <w:rFonts w:ascii="Arial" w:eastAsia="Arial" w:hAnsi="Arial" w:cs="Arial"/>
                <w:b/>
                <w:sz w:val="22"/>
                <w:szCs w:val="22"/>
              </w:rPr>
              <w:t>SCFV-HORTO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b/>
                <w:sz w:val="22"/>
                <w:szCs w:val="22"/>
              </w:rPr>
            </w:pPr>
            <w:r>
              <w:rPr>
                <w:rFonts w:ascii="Arial" w:eastAsia="Arial" w:hAnsi="Arial" w:cs="Arial"/>
                <w:b/>
                <w:sz w:val="22"/>
                <w:szCs w:val="22"/>
              </w:rPr>
              <w:t>QUANTIDADE</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b/>
                <w:sz w:val="22"/>
                <w:szCs w:val="22"/>
              </w:rPr>
              <w:t>DISPONÍVEL NO OBJETO</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b/>
                <w:sz w:val="22"/>
                <w:szCs w:val="22"/>
              </w:rPr>
              <w:t>REPAROS REALIZADOS</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b/>
                <w:sz w:val="22"/>
                <w:szCs w:val="22"/>
              </w:rPr>
              <w:t>OBSERVAÇÕES</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Computadores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Instrumentos musicais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17</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17</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rPr>
          <w:trHeight w:val="285"/>
        </w:trPr>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Cadeiras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79</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79</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Mesas para refeitório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18</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18</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Relógio Ponto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sz w:val="22"/>
                <w:szCs w:val="22"/>
              </w:rPr>
              <w:t>01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b/>
                <w:sz w:val="22"/>
                <w:szCs w:val="22"/>
              </w:rPr>
              <w:t>DESCRIÇÃO</w:t>
            </w:r>
          </w:p>
          <w:p w:rsidR="00AB6414" w:rsidRDefault="00A614E1">
            <w:pPr>
              <w:jc w:val="center"/>
              <w:rPr>
                <w:rFonts w:ascii="Arial" w:eastAsia="Arial" w:hAnsi="Arial" w:cs="Arial"/>
                <w:b/>
                <w:sz w:val="22"/>
                <w:szCs w:val="22"/>
              </w:rPr>
            </w:pPr>
            <w:r>
              <w:rPr>
                <w:rFonts w:ascii="Arial" w:eastAsia="Arial" w:hAnsi="Arial" w:cs="Arial"/>
                <w:b/>
                <w:sz w:val="22"/>
                <w:szCs w:val="22"/>
              </w:rPr>
              <w:t>SCFV- CRUZEIRO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b/>
                <w:sz w:val="22"/>
                <w:szCs w:val="22"/>
              </w:rPr>
            </w:pPr>
            <w:r>
              <w:rPr>
                <w:rFonts w:ascii="Arial" w:eastAsia="Arial" w:hAnsi="Arial" w:cs="Arial"/>
                <w:b/>
                <w:sz w:val="22"/>
                <w:szCs w:val="22"/>
              </w:rPr>
              <w:t>QUANTIDADE</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b/>
                <w:sz w:val="22"/>
                <w:szCs w:val="22"/>
              </w:rPr>
              <w:t>DISPONÍVEL NO OBJETO</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b/>
                <w:sz w:val="22"/>
                <w:szCs w:val="22"/>
              </w:rPr>
              <w:t>REPAROS REALIZADOS</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sz w:val="22"/>
                <w:szCs w:val="22"/>
              </w:rPr>
            </w:pPr>
            <w:r>
              <w:rPr>
                <w:rFonts w:ascii="Arial" w:eastAsia="Arial" w:hAnsi="Arial" w:cs="Arial"/>
                <w:b/>
                <w:sz w:val="22"/>
                <w:szCs w:val="22"/>
              </w:rPr>
              <w:t>OBSERVAÇÕES</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lastRenderedPageBreak/>
              <w:t>Computadores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de computador</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Instrumentos musicais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20</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b/>
                <w:sz w:val="22"/>
                <w:szCs w:val="22"/>
              </w:rPr>
            </w:pPr>
            <w:r>
              <w:rPr>
                <w:rFonts w:ascii="Arial" w:eastAsia="Arial" w:hAnsi="Arial" w:cs="Arial"/>
                <w:sz w:val="22"/>
                <w:szCs w:val="22"/>
              </w:rPr>
              <w:t>Exclusivo</w:t>
            </w:r>
          </w:p>
        </w:tc>
      </w:tr>
      <w:tr w:rsidR="00AB6414">
        <w:trPr>
          <w:trHeight w:val="387"/>
        </w:trPr>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Cadeiras</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46</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b/>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Mesas para refeitório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20</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20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b/>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Bebedouro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b/>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Ventilador de chão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4</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Toldo cortina retrátil</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r w:rsidR="00AB6414">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Relógio Ponto</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1</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Manutenção básica</w:t>
            </w:r>
          </w:p>
        </w:tc>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sz w:val="22"/>
                <w:szCs w:val="22"/>
              </w:rPr>
            </w:pPr>
            <w:r>
              <w:rPr>
                <w:rFonts w:ascii="Arial" w:eastAsia="Arial" w:hAnsi="Arial" w:cs="Arial"/>
                <w:sz w:val="22"/>
                <w:szCs w:val="22"/>
              </w:rPr>
              <w:t>Exclusivo</w:t>
            </w:r>
          </w:p>
        </w:tc>
      </w:tr>
    </w:tbl>
    <w:p w:rsidR="00AB6414" w:rsidRDefault="00AB6414">
      <w:pPr>
        <w:rPr>
          <w:rFonts w:ascii="Arial" w:eastAsia="Arial" w:hAnsi="Arial" w:cs="Arial"/>
        </w:rPr>
      </w:pPr>
    </w:p>
    <w:p w:rsidR="00AB6414" w:rsidRDefault="00A614E1">
      <w:pPr>
        <w:pBdr>
          <w:top w:val="nil"/>
          <w:left w:val="nil"/>
          <w:bottom w:val="nil"/>
          <w:right w:val="nil"/>
          <w:between w:val="nil"/>
        </w:pBdr>
        <w:spacing w:after="160"/>
        <w:rPr>
          <w:rFonts w:ascii="Arial" w:eastAsia="Arial" w:hAnsi="Arial" w:cs="Arial"/>
          <w:b/>
          <w:color w:val="000000"/>
          <w:sz w:val="22"/>
          <w:szCs w:val="22"/>
        </w:rPr>
      </w:pPr>
      <w:r>
        <w:rPr>
          <w:rFonts w:ascii="Arial" w:eastAsia="Arial" w:hAnsi="Arial" w:cs="Arial"/>
          <w:b/>
          <w:color w:val="000000"/>
          <w:sz w:val="22"/>
          <w:szCs w:val="22"/>
          <w:highlight w:val="white"/>
        </w:rPr>
        <w:t>7.4 Recursos Financeiros:</w:t>
      </w:r>
    </w:p>
    <w:tbl>
      <w:tblPr>
        <w:tblStyle w:val="affffffffe"/>
        <w:tblW w:w="8784" w:type="dxa"/>
        <w:tblInd w:w="0" w:type="dxa"/>
        <w:tblLayout w:type="fixed"/>
        <w:tblLook w:val="0400" w:firstRow="0" w:lastRow="0" w:firstColumn="0" w:lastColumn="0" w:noHBand="0" w:noVBand="1"/>
      </w:tblPr>
      <w:tblGrid>
        <w:gridCol w:w="2576"/>
        <w:gridCol w:w="1517"/>
        <w:gridCol w:w="1414"/>
        <w:gridCol w:w="1434"/>
        <w:gridCol w:w="1843"/>
      </w:tblGrid>
      <w:tr w:rsidR="00AB6414">
        <w:tc>
          <w:tcPr>
            <w:tcW w:w="2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jc w:val="center"/>
              <w:rPr>
                <w:rFonts w:ascii="Arial" w:eastAsia="Arial" w:hAnsi="Arial" w:cs="Arial"/>
                <w:b/>
              </w:rPr>
            </w:pPr>
            <w:r>
              <w:rPr>
                <w:rFonts w:ascii="Arial" w:eastAsia="Arial" w:hAnsi="Arial" w:cs="Arial"/>
                <w:b/>
              </w:rPr>
              <w:t>Controle financeiro</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Saldo anterior</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Receita</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Despesas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Saldo p/ mês</w:t>
            </w:r>
          </w:p>
        </w:tc>
      </w:tr>
      <w:tr w:rsidR="00AB6414">
        <w:tc>
          <w:tcPr>
            <w:tcW w:w="2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Federal</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R$ -</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 xml:space="preserve">R$  </w:t>
            </w:r>
            <w:r>
              <w:t>54.544,20</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 xml:space="preserve">R$ </w:t>
            </w:r>
            <w:r>
              <w:t>54.544,20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rPr>
                <w:color w:val="000000"/>
              </w:rPr>
            </w:pPr>
            <w:r>
              <w:t xml:space="preserve">        </w:t>
            </w:r>
            <w:r>
              <w:rPr>
                <w:color w:val="000000"/>
              </w:rPr>
              <w:t>R$</w:t>
            </w:r>
          </w:p>
        </w:tc>
      </w:tr>
      <w:tr w:rsidR="00AB6414">
        <w:tc>
          <w:tcPr>
            <w:tcW w:w="2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Estadual</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R$ -</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 xml:space="preserve">R$ </w:t>
            </w:r>
            <w:r>
              <w:t>38.563,20</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 xml:space="preserve">R$ </w:t>
            </w:r>
            <w:r>
              <w:t>38.563,20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rPr>
                <w:color w:val="000000"/>
              </w:rPr>
            </w:pPr>
            <w:r>
              <w:t xml:space="preserve">        </w:t>
            </w:r>
            <w:r>
              <w:rPr>
                <w:color w:val="000000"/>
              </w:rPr>
              <w:t xml:space="preserve">R$ </w:t>
            </w:r>
          </w:p>
        </w:tc>
      </w:tr>
      <w:tr w:rsidR="00AB6414">
        <w:tc>
          <w:tcPr>
            <w:tcW w:w="2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Municipal</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R$ -</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 xml:space="preserve">R$ </w:t>
            </w:r>
            <w:r>
              <w:t>699.545,04</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 xml:space="preserve">R$ </w:t>
            </w:r>
            <w:r>
              <w:t>649.780,27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 xml:space="preserve">R$ </w:t>
            </w:r>
            <w:r>
              <w:t>49.764,77</w:t>
            </w:r>
          </w:p>
        </w:tc>
      </w:tr>
      <w:tr w:rsidR="00AB6414">
        <w:tc>
          <w:tcPr>
            <w:tcW w:w="2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Aplicação</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R$ -</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B6414">
            <w:pPr>
              <w:pBdr>
                <w:top w:val="nil"/>
                <w:left w:val="nil"/>
                <w:bottom w:val="nil"/>
                <w:right w:val="nil"/>
                <w:between w:val="nil"/>
              </w:pBdr>
              <w:jc w:val="center"/>
              <w:rPr>
                <w:color w:val="000000"/>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B6414">
            <w:pPr>
              <w:pBdr>
                <w:top w:val="nil"/>
                <w:left w:val="nil"/>
                <w:bottom w:val="nil"/>
                <w:right w:val="nil"/>
                <w:between w:val="nil"/>
              </w:pBdr>
              <w:jc w:val="center"/>
              <w:rPr>
                <w:color w:val="00000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jc w:val="center"/>
              <w:rPr>
                <w:color w:val="000000"/>
              </w:rPr>
            </w:pPr>
            <w:r>
              <w:rPr>
                <w:color w:val="000000"/>
              </w:rPr>
              <w:t xml:space="preserve">R$ </w:t>
            </w:r>
            <w:r>
              <w:t>1.008,03</w:t>
            </w:r>
          </w:p>
        </w:tc>
      </w:tr>
      <w:tr w:rsidR="00AB6414">
        <w:tc>
          <w:tcPr>
            <w:tcW w:w="2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 xml:space="preserve">Pag. indevido restituído </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B6414">
            <w:pPr>
              <w:pBdr>
                <w:top w:val="nil"/>
                <w:left w:val="nil"/>
                <w:bottom w:val="nil"/>
                <w:right w:val="nil"/>
                <w:between w:val="nil"/>
              </w:pBdr>
              <w:jc w:val="center"/>
              <w:rPr>
                <w:color w:val="00000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B6414">
            <w:pPr>
              <w:pBdr>
                <w:top w:val="nil"/>
                <w:left w:val="nil"/>
                <w:bottom w:val="nil"/>
                <w:right w:val="nil"/>
                <w:between w:val="nil"/>
              </w:pBdr>
              <w:jc w:val="center"/>
              <w:rPr>
                <w:color w:val="000000"/>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B6414">
            <w:pPr>
              <w:pBdr>
                <w:top w:val="nil"/>
                <w:left w:val="nil"/>
                <w:bottom w:val="nil"/>
                <w:right w:val="nil"/>
                <w:between w:val="nil"/>
              </w:pBdr>
              <w:jc w:val="center"/>
              <w:rPr>
                <w:color w:val="00000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414" w:rsidRDefault="00A614E1">
            <w:pPr>
              <w:pBdr>
                <w:top w:val="nil"/>
                <w:left w:val="nil"/>
                <w:bottom w:val="nil"/>
                <w:right w:val="nil"/>
                <w:between w:val="nil"/>
              </w:pBdr>
              <w:rPr>
                <w:color w:val="000000"/>
              </w:rPr>
            </w:pPr>
            <w:r>
              <w:t xml:space="preserve">         R$     19,34</w:t>
            </w:r>
          </w:p>
        </w:tc>
      </w:tr>
      <w:tr w:rsidR="00AB6414">
        <w:tc>
          <w:tcPr>
            <w:tcW w:w="878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TOTAL                                                                                                              </w:t>
            </w:r>
            <w:r>
              <w:rPr>
                <w:color w:val="000000"/>
              </w:rPr>
              <w:t xml:space="preserve">R$ </w:t>
            </w:r>
            <w:r>
              <w:t>50.792,14</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
        <w:tblW w:w="9000" w:type="dxa"/>
        <w:tblInd w:w="0" w:type="dxa"/>
        <w:tblLayout w:type="fixed"/>
        <w:tblLook w:val="0400" w:firstRow="0" w:lastRow="0" w:firstColumn="0" w:lastColumn="0" w:noHBand="0" w:noVBand="1"/>
      </w:tblPr>
      <w:tblGrid>
        <w:gridCol w:w="9000"/>
      </w:tblGrid>
      <w:tr w:rsidR="00AB6414">
        <w:tc>
          <w:tcPr>
            <w:tcW w:w="9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b/>
                <w:color w:val="000000"/>
                <w:sz w:val="22"/>
                <w:szCs w:val="22"/>
              </w:rPr>
              <w:t>8) REDE DE SERVIÇOS DO MUNICÍPIO COM AS QUAIS HÁ ARTICULAÇÃO:</w:t>
            </w:r>
          </w:p>
        </w:tc>
      </w:tr>
    </w:tbl>
    <w:p w:rsidR="00AB6414" w:rsidRDefault="00AB6414">
      <w:pPr>
        <w:rPr>
          <w:rFonts w:ascii="Arial" w:eastAsia="Arial" w:hAnsi="Arial" w:cs="Arial"/>
        </w:rPr>
      </w:pPr>
    </w:p>
    <w:tbl>
      <w:tblPr>
        <w:tblStyle w:val="afffffffff0"/>
        <w:tblW w:w="9002" w:type="dxa"/>
        <w:tblInd w:w="0" w:type="dxa"/>
        <w:tblLayout w:type="fixed"/>
        <w:tblLook w:val="0400" w:firstRow="0" w:lastRow="0" w:firstColumn="0" w:lastColumn="0" w:noHBand="0" w:noVBand="1"/>
      </w:tblPr>
      <w:tblGrid>
        <w:gridCol w:w="1937"/>
        <w:gridCol w:w="5400"/>
        <w:gridCol w:w="1665"/>
      </w:tblGrid>
      <w:tr w:rsidR="00AB6414">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Órgão/Serviço</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Articulação</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Frequência</w:t>
            </w:r>
          </w:p>
        </w:tc>
      </w:tr>
      <w:tr w:rsidR="00AB6414">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CRAS</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Realizadas reuniões</w:t>
            </w:r>
            <w:r>
              <w:rPr>
                <w:rFonts w:ascii="Arial" w:eastAsia="Arial" w:hAnsi="Arial" w:cs="Arial"/>
              </w:rPr>
              <w:t xml:space="preserve"> presenciais e remotas</w:t>
            </w:r>
            <w:r>
              <w:rPr>
                <w:rFonts w:ascii="Arial" w:eastAsia="Arial" w:hAnsi="Arial" w:cs="Arial"/>
                <w:color w:val="000000"/>
              </w:rPr>
              <w:t>, contatos telefônicos, encaminhamento e relatório;</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diariamente</w:t>
            </w:r>
          </w:p>
        </w:tc>
      </w:tr>
      <w:tr w:rsidR="00AB6414">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CREAS</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both"/>
              <w:rPr>
                <w:rFonts w:ascii="Arial" w:eastAsia="Arial" w:hAnsi="Arial" w:cs="Arial"/>
                <w:color w:val="000000"/>
              </w:rPr>
            </w:pPr>
            <w:r>
              <w:rPr>
                <w:rFonts w:ascii="Arial" w:eastAsia="Arial" w:hAnsi="Arial" w:cs="Arial"/>
              </w:rPr>
              <w:t>Realizadas reuniões presenciais e remotas, contatos telefônicos, encaminhamento e relatório;</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rPr>
              <w:t xml:space="preserve">quinzenalmente </w:t>
            </w:r>
          </w:p>
        </w:tc>
      </w:tr>
      <w:tr w:rsidR="00AB6414">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CONSELHO TUTELAR</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Realizadas reuniões, contatos telefônicos e relatório;</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rPr>
              <w:t xml:space="preserve">quinzenalmente </w:t>
            </w:r>
          </w:p>
        </w:tc>
      </w:tr>
      <w:tr w:rsidR="00AB6414">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ESCOLAS</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rPr>
              <w:t>Realizadas reuniões presenciais e remotas, contatos telefônicos, encaminhamento e relatório;</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semanalmente</w:t>
            </w:r>
          </w:p>
        </w:tc>
      </w:tr>
      <w:tr w:rsidR="00AB6414">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UBS</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rPr>
              <w:t>Realizadas reuniões presenciais e remotas, contatos telefônicos, encaminhamento e relatório;</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semanalmente</w:t>
            </w:r>
          </w:p>
        </w:tc>
      </w:tr>
      <w:tr w:rsidR="00AB6414">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SECRETÁRIA DE DESENVOLVIMENTO  SOCIAL DO GOVERNO DO ESTADO DE SÃO PAULO</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rPr>
            </w:pPr>
            <w:r>
              <w:rPr>
                <w:rFonts w:ascii="Arial" w:eastAsia="Arial" w:hAnsi="Arial" w:cs="Arial"/>
              </w:rPr>
              <w:t>Contatos telefônicos, Reuniões, encaminhamento de relatórios.</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rPr>
              <w:t xml:space="preserve">Eventual </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1"/>
        <w:tblW w:w="9039" w:type="dxa"/>
        <w:tblInd w:w="0" w:type="dxa"/>
        <w:tblLayout w:type="fixed"/>
        <w:tblLook w:val="0400" w:firstRow="0" w:lastRow="0" w:firstColumn="0" w:lastColumn="0" w:noHBand="0" w:noVBand="1"/>
      </w:tblPr>
      <w:tblGrid>
        <w:gridCol w:w="2943"/>
        <w:gridCol w:w="2977"/>
        <w:gridCol w:w="3119"/>
      </w:tblGrid>
      <w:tr w:rsidR="00AB6414">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lastRenderedPageBreak/>
              <w:t xml:space="preserve">9) Objetivos </w:t>
            </w:r>
            <w:r>
              <w:rPr>
                <w:rFonts w:ascii="Arial" w:eastAsia="Arial" w:hAnsi="Arial" w:cs="Arial"/>
                <w:b/>
                <w:sz w:val="22"/>
                <w:szCs w:val="22"/>
              </w:rPr>
              <w:t>Específicos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Indicadores Quantitativos</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Indicadores Qualitativos</w:t>
            </w:r>
          </w:p>
        </w:tc>
      </w:tr>
      <w:tr w:rsidR="00AB6414">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both"/>
              <w:rPr>
                <w:sz w:val="28"/>
                <w:szCs w:val="28"/>
              </w:rPr>
            </w:pPr>
            <w:r>
              <w:rPr>
                <w:rFonts w:ascii="Arial" w:eastAsia="Arial" w:hAnsi="Arial" w:cs="Arial"/>
                <w:sz w:val="22"/>
                <w:szCs w:val="22"/>
              </w:rPr>
              <w:t>Atender crianças e adolescentes com idade escolar, que vivem em vulnerabilidade e/ou risco social, através de práticas de convivência e fortalecimento de vínculos familiares;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Lista de frequência;</w:t>
            </w:r>
          </w:p>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Buscas ativas;</w:t>
            </w:r>
          </w:p>
          <w:p w:rsidR="00AB6414" w:rsidRDefault="00A614E1">
            <w:pPr>
              <w:pBdr>
                <w:top w:val="nil"/>
                <w:left w:val="nil"/>
                <w:bottom w:val="nil"/>
                <w:right w:val="nil"/>
                <w:between w:val="nil"/>
              </w:pBdr>
              <w:rPr>
                <w:rFonts w:ascii="Arial" w:eastAsia="Arial" w:hAnsi="Arial" w:cs="Arial"/>
                <w:color w:val="FF0000"/>
                <w:sz w:val="22"/>
                <w:szCs w:val="22"/>
              </w:rPr>
            </w:pPr>
            <w:r>
              <w:rPr>
                <w:rFonts w:ascii="Arial" w:eastAsia="Arial" w:hAnsi="Arial" w:cs="Arial"/>
                <w:sz w:val="22"/>
                <w:szCs w:val="22"/>
              </w:rPr>
              <w:t>Fotos de atividades;</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Número de participantes;</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Número de atividades realizadas no SCFV pela </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equipe socioeducativa.</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Números de encontros de famílias e oficinas de culinária.</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Pesquisa de satisfação e avaliação  da execução do serviço enviadas às famílias.</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Redução de ocorrência de situações de vulnerabilidade social; Interação da família para com o serviço e do serviço para com a comunidade com o auxílio das redes sociais.</w:t>
            </w:r>
          </w:p>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Oferta de espaços de socialização com o retorno gradual das atividades presenciais.</w:t>
            </w:r>
          </w:p>
        </w:tc>
      </w:tr>
      <w:tr w:rsidR="00AB6414">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both"/>
              <w:rPr>
                <w:rFonts w:ascii="Arial" w:eastAsia="Arial" w:hAnsi="Arial" w:cs="Arial"/>
                <w:sz w:val="22"/>
                <w:szCs w:val="22"/>
              </w:rPr>
            </w:pPr>
            <w:r>
              <w:rPr>
                <w:rFonts w:ascii="Arial" w:eastAsia="Arial" w:hAnsi="Arial" w:cs="Arial"/>
                <w:sz w:val="22"/>
                <w:szCs w:val="22"/>
              </w:rPr>
              <w:t>Assegurar a proteção social básica que circula entre a educação e a assistência;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Reuniões </w:t>
            </w:r>
            <w:r>
              <w:rPr>
                <w:rFonts w:ascii="Arial" w:eastAsia="Arial" w:hAnsi="Arial" w:cs="Arial"/>
                <w:sz w:val="22"/>
                <w:szCs w:val="22"/>
              </w:rPr>
              <w:t>com a rede socioassistencial;</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Articulações com a rede; </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Acompanhamento às famílias atendidas;</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Número de famílias atendidas.</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Garantia </w:t>
            </w:r>
            <w:r>
              <w:rPr>
                <w:rFonts w:ascii="Arial" w:eastAsia="Arial" w:hAnsi="Arial" w:cs="Arial"/>
                <w:sz w:val="22"/>
                <w:szCs w:val="22"/>
              </w:rPr>
              <w:t>de atendimento</w:t>
            </w:r>
            <w:r>
              <w:rPr>
                <w:rFonts w:ascii="Arial" w:eastAsia="Arial" w:hAnsi="Arial" w:cs="Arial"/>
                <w:color w:val="000000"/>
                <w:sz w:val="22"/>
                <w:szCs w:val="22"/>
              </w:rPr>
              <w:t xml:space="preserve"> integral ao público atendido.</w:t>
            </w:r>
          </w:p>
        </w:tc>
      </w:tr>
      <w:tr w:rsidR="00AB6414">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Ampliar o repertório informacional, artístico e cultural dos beneficiários.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w:t>
            </w:r>
            <w:r>
              <w:rPr>
                <w:rFonts w:ascii="Arial" w:eastAsia="Arial" w:hAnsi="Arial" w:cs="Arial"/>
                <w:sz w:val="22"/>
                <w:szCs w:val="22"/>
              </w:rPr>
              <w:t xml:space="preserve">atividades </w:t>
            </w:r>
            <w:r>
              <w:rPr>
                <w:rFonts w:ascii="Arial" w:eastAsia="Arial" w:hAnsi="Arial" w:cs="Arial"/>
                <w:color w:val="000000"/>
                <w:sz w:val="22"/>
                <w:szCs w:val="22"/>
              </w:rPr>
              <w:t>ofertadas, remotas e presenciais;</w:t>
            </w:r>
          </w:p>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Número de atividades concluídas pelos participantes;</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Avaliação dos participantes. Número de atividades realizadas pela equipe socioeducativa;</w:t>
            </w:r>
          </w:p>
          <w:p w:rsidR="00AB6414" w:rsidRDefault="00A614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Pesquisa de satisfação das atividades socioeducativas executadas.</w:t>
            </w:r>
          </w:p>
          <w:p w:rsidR="00AB6414" w:rsidRDefault="00A614E1">
            <w:pPr>
              <w:jc w:val="both"/>
              <w:rPr>
                <w:rFonts w:ascii="Arial" w:eastAsia="Arial" w:hAnsi="Arial" w:cs="Arial"/>
                <w:sz w:val="22"/>
                <w:szCs w:val="22"/>
              </w:rPr>
            </w:pPr>
            <w:r>
              <w:rPr>
                <w:rFonts w:ascii="Arial" w:eastAsia="Arial" w:hAnsi="Arial" w:cs="Arial"/>
                <w:sz w:val="22"/>
                <w:szCs w:val="22"/>
              </w:rPr>
              <w:t>. </w:t>
            </w:r>
          </w:p>
          <w:p w:rsidR="00AB6414" w:rsidRDefault="00AB6414">
            <w:pPr>
              <w:pBdr>
                <w:top w:val="nil"/>
                <w:left w:val="nil"/>
                <w:bottom w:val="nil"/>
                <w:right w:val="nil"/>
                <w:between w:val="nil"/>
              </w:pBdr>
              <w:rPr>
                <w:rFonts w:ascii="Arial" w:eastAsia="Arial" w:hAnsi="Arial"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Melhor interação e comunicação social;</w:t>
            </w:r>
          </w:p>
          <w:p w:rsidR="00AB6414" w:rsidRDefault="00A614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Expansão das possibilidades de vivências.</w:t>
            </w:r>
          </w:p>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Ampliação do conhecimento individual de cada participante, por meio de atividades em grupo como: Artes visuais, Capoeira, Jiu Jitsu, Dança, Malabares, Sarau, Futebol, Cinema e Saúde reprodutiva e sexualidade. </w:t>
            </w:r>
          </w:p>
        </w:tc>
      </w:tr>
      <w:tr w:rsidR="00AB6414">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spacing w:after="240"/>
              <w:jc w:val="both"/>
              <w:rPr>
                <w:rFonts w:ascii="Calibri" w:eastAsia="Calibri" w:hAnsi="Calibri" w:cs="Calibri"/>
                <w:sz w:val="22"/>
                <w:szCs w:val="22"/>
              </w:rPr>
            </w:pPr>
            <w:r>
              <w:rPr>
                <w:rFonts w:ascii="Arial" w:eastAsia="Arial" w:hAnsi="Arial" w:cs="Arial"/>
                <w:sz w:val="22"/>
                <w:szCs w:val="22"/>
              </w:rPr>
              <w:t>Diminuir os fatores de vulnerabilidade e risco social, fortalecer e empoderar o núcleo familiar</w:t>
            </w:r>
            <w:r>
              <w:rPr>
                <w:rFonts w:ascii="Calibri" w:eastAsia="Calibri" w:hAnsi="Calibri" w:cs="Calibri"/>
                <w:sz w:val="22"/>
                <w:szCs w:val="22"/>
              </w:rPr>
              <w:t>;</w:t>
            </w:r>
          </w:p>
          <w:p w:rsidR="00AB6414" w:rsidRDefault="00AB6414">
            <w:pPr>
              <w:pBdr>
                <w:top w:val="nil"/>
                <w:left w:val="nil"/>
                <w:bottom w:val="nil"/>
                <w:right w:val="nil"/>
                <w:between w:val="nil"/>
              </w:pBdr>
              <w:jc w:val="both"/>
              <w:rPr>
                <w:rFonts w:ascii="Arial" w:eastAsia="Arial" w:hAnsi="Arial"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Visita domiciliar; </w:t>
            </w:r>
          </w:p>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Atendimentos presenciais e  remotos; Discussão técnica frente às demandas identificadas;</w:t>
            </w:r>
          </w:p>
          <w:p w:rsidR="00AB6414" w:rsidRDefault="00A614E1">
            <w:pPr>
              <w:rPr>
                <w:rFonts w:ascii="Arial" w:eastAsia="Arial" w:hAnsi="Arial" w:cs="Arial"/>
                <w:sz w:val="22"/>
                <w:szCs w:val="22"/>
              </w:rPr>
            </w:pPr>
            <w:r>
              <w:rPr>
                <w:rFonts w:ascii="Arial" w:eastAsia="Arial" w:hAnsi="Arial" w:cs="Arial"/>
                <w:sz w:val="22"/>
                <w:szCs w:val="22"/>
              </w:rPr>
              <w:t>Reuniões intersetoriais.</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Melhoraria no fortalecimento psicossocial dos indivíduos e encaminhamentos a rede socioassistencial;</w:t>
            </w:r>
          </w:p>
          <w:p w:rsidR="00AB6414" w:rsidRDefault="00A614E1">
            <w:pPr>
              <w:pBdr>
                <w:top w:val="nil"/>
                <w:left w:val="nil"/>
                <w:bottom w:val="nil"/>
                <w:right w:val="nil"/>
                <w:between w:val="nil"/>
              </w:pBdr>
              <w:jc w:val="both"/>
              <w:rPr>
                <w:rFonts w:ascii="Arial" w:eastAsia="Arial" w:hAnsi="Arial" w:cs="Arial"/>
                <w:sz w:val="22"/>
                <w:szCs w:val="22"/>
              </w:rPr>
            </w:pPr>
            <w:bookmarkStart w:id="1" w:name="_heading=h.cl9nb4klj94x" w:colFirst="0" w:colLast="0"/>
            <w:bookmarkEnd w:id="1"/>
            <w:r>
              <w:rPr>
                <w:rFonts w:ascii="Arial" w:eastAsia="Arial" w:hAnsi="Arial" w:cs="Arial"/>
                <w:sz w:val="22"/>
                <w:szCs w:val="22"/>
              </w:rPr>
              <w:t>Orientações à procura pelos equipamentos de garantia de direitos disponíveis no município.</w:t>
            </w:r>
          </w:p>
        </w:tc>
      </w:tr>
      <w:tr w:rsidR="00AB6414">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Ofertar um conjunto de ações que contemplem a prestação do serviço e preserve o atendimento social prestado</w:t>
            </w:r>
            <w:r>
              <w:rPr>
                <w:rFonts w:ascii="Arial" w:eastAsia="Arial" w:hAnsi="Arial" w:cs="Arial"/>
                <w:sz w:val="22"/>
                <w:szCs w:val="22"/>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Atendimentos remotos e presenciais; Ações realizadas em conjunto a rede socioassistencial.</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Promoção da percepção na melhoria da oferta a proteção social básica às famílias atendidas; </w:t>
            </w:r>
          </w:p>
        </w:tc>
      </w:tr>
      <w:tr w:rsidR="00AB6414">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Promover espaços de convívio e desenvolvimento dentro do contexto de proteção familiar, escolar e comunitário;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atividades;</w:t>
            </w:r>
          </w:p>
          <w:p w:rsidR="00AB6414" w:rsidRDefault="00A614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encontros de famílias;</w:t>
            </w:r>
          </w:p>
          <w:p w:rsidR="00AB6414" w:rsidRDefault="00A614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reuniões técni</w:t>
            </w:r>
            <w:r>
              <w:rPr>
                <w:rFonts w:ascii="Arial" w:eastAsia="Arial" w:hAnsi="Arial" w:cs="Arial"/>
                <w:sz w:val="22"/>
                <w:szCs w:val="22"/>
              </w:rPr>
              <w:t>cas</w:t>
            </w:r>
            <w:r>
              <w:rPr>
                <w:rFonts w:ascii="Arial" w:eastAsia="Arial" w:hAnsi="Arial" w:cs="Arial"/>
                <w:color w:val="000000"/>
                <w:sz w:val="22"/>
                <w:szCs w:val="22"/>
              </w:rPr>
              <w:t>; Fotos das atividades realizadas pelos participantes; Registro de prints das rodas de conversa.</w:t>
            </w:r>
          </w:p>
          <w:p w:rsidR="00AB6414" w:rsidRDefault="00AB6414">
            <w:pPr>
              <w:spacing w:after="240"/>
              <w:rPr>
                <w:rFonts w:ascii="Arial" w:eastAsia="Arial" w:hAnsi="Arial"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 xml:space="preserve">Fortalecimento das relações afetivas familiares e comunitárias  com o apoio da rede socioassistencial; Relatos dos participantes a respeito das atividades remotas coletivas; Preservação dos vínculos.                                                                                                                                                                                                                                                                                                                                                                                                                                                                                                                                                                                                                                                                                                                                                                                                                                                                                                                                                                                                                                                                                                                                                                                                                                                                                                                                                                                                                                                                                                                                                                                                                                                                                                                                                                                                                                                                                                                                                                                                                                                                                                                                                                                                                                                                                                                                                                                                                                                                                                                                                                                                                                                                                                                                                                                                                                                                                                                                                                                                                                                                          </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2"/>
        <w:tblW w:w="9000" w:type="dxa"/>
        <w:tblInd w:w="0" w:type="dxa"/>
        <w:tblLayout w:type="fixed"/>
        <w:tblLook w:val="0400" w:firstRow="0" w:lastRow="0" w:firstColumn="0" w:lastColumn="0" w:noHBand="0" w:noVBand="1"/>
      </w:tblPr>
      <w:tblGrid>
        <w:gridCol w:w="9000"/>
      </w:tblGrid>
      <w:tr w:rsidR="00AB6414">
        <w:tc>
          <w:tcPr>
            <w:tcW w:w="9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b/>
                <w:color w:val="000000"/>
                <w:sz w:val="22"/>
                <w:szCs w:val="22"/>
                <w:highlight w:val="white"/>
              </w:rPr>
              <w:t xml:space="preserve">10) TRANSPARÊNCIA: </w:t>
            </w:r>
            <w:r>
              <w:rPr>
                <w:rFonts w:ascii="Arial" w:eastAsia="Arial" w:hAnsi="Arial" w:cs="Arial"/>
                <w:sz w:val="22"/>
                <w:szCs w:val="22"/>
                <w:highlight w:val="white"/>
              </w:rPr>
              <w:t>O Centro Educacional Rebouças reúne e publica suas parcerias celebradas, ações executadas e demais informações sobre seus serviços, programas e projetos em suas mídias sociais e site, que preconiza a Lei 13019/2014 com a finalidade de dar ampla transparência aos valores pagos, execução do objeto com recursos da parceria.</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3"/>
        <w:tblW w:w="9000" w:type="dxa"/>
        <w:tblInd w:w="0" w:type="dxa"/>
        <w:tblLayout w:type="fixed"/>
        <w:tblLook w:val="0400" w:firstRow="0" w:lastRow="0" w:firstColumn="0" w:lastColumn="0" w:noHBand="0" w:noVBand="1"/>
      </w:tblPr>
      <w:tblGrid>
        <w:gridCol w:w="9000"/>
      </w:tblGrid>
      <w:tr w:rsidR="00AB6414">
        <w:tc>
          <w:tcPr>
            <w:tcW w:w="9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10.1. Descreva como se dá a identificação da parceria no local de execução: </w:t>
            </w:r>
          </w:p>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Parceria identificada em área de espera de visitas na entrada da instituição, bem como nos veículos de comunicação da instituição.</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4"/>
        <w:tblW w:w="9005" w:type="dxa"/>
        <w:tblInd w:w="0" w:type="dxa"/>
        <w:tblLayout w:type="fixed"/>
        <w:tblLook w:val="0400" w:firstRow="0" w:lastRow="0" w:firstColumn="0" w:lastColumn="0" w:noHBand="0" w:noVBand="1"/>
      </w:tblPr>
      <w:tblGrid>
        <w:gridCol w:w="8674"/>
        <w:gridCol w:w="331"/>
      </w:tblGrid>
      <w:tr w:rsidR="00AB6414">
        <w:tc>
          <w:tcPr>
            <w:tcW w:w="9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rPr>
            </w:pPr>
            <w:r>
              <w:rPr>
                <w:rFonts w:ascii="Arial" w:eastAsia="Arial" w:hAnsi="Arial" w:cs="Arial"/>
                <w:b/>
                <w:color w:val="000000"/>
                <w:sz w:val="22"/>
                <w:szCs w:val="22"/>
              </w:rPr>
              <w:t>10.2. Encontram-se disponíveis no site da OSC:</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Todas as parcerias celebradas com a administração pública</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Data de assinatura e identificação do instrumento de parceria e do órgão da Administração Pública responsável</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Nome da organização da sociedade civil e seu número de inscrição no Cadastro Nacional da Pessoa Jurídica - CNPJ da Secretaria da Receita Federal do Brasil - RFB</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Descrição do objeto da parceria</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Valor total da parceria e valores liberados, quando for o caso</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Situação da prestação de contas da parceria, que deverá informar a data prevista para a sua apresentação, a data em que foi apresentada, o prazo para a sua análise e o resultado conclusivo</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rPr>
            </w:pPr>
            <w:r>
              <w:rPr>
                <w:rFonts w:ascii="Arial" w:eastAsia="Arial" w:hAnsi="Arial" w:cs="Arial"/>
              </w:rPr>
              <w:t>-</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Atividades e resultados</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Estatuto social atualizado</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Termos de ajustes</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jc w:val="center"/>
              <w:rPr>
                <w:rFonts w:ascii="Arial" w:eastAsia="Arial" w:hAnsi="Arial" w:cs="Arial"/>
              </w:rPr>
            </w:pPr>
            <w:r>
              <w:rPr>
                <w:rFonts w:ascii="Arial" w:eastAsia="Arial" w:hAnsi="Arial" w:cs="Arial"/>
              </w:rPr>
              <w:t>-</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Planos de trabalho</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Relação nominal dos dirigentes</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Valores repassados</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Lista de prestadores de serviços (pessoas físicas e jurídicas) e os respectivos valores pagos</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sz w:val="16"/>
                <w:szCs w:val="16"/>
                <w:highlight w:val="white"/>
              </w:rPr>
              <w:t>Remuneração individualizada dos dirigentes</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Remuneração individualizada dos empregados com os respectivos nomes, cargos ou funções</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Balanços e demonstrações contábeis e os relatórios físico-financeiros de acompanhamentos</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sz w:val="22"/>
                <w:szCs w:val="22"/>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Regulamento de compras</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r w:rsidR="00AB6414">
        <w:tc>
          <w:tcPr>
            <w:tcW w:w="8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Regulamento para contratação de pessoal</w:t>
            </w: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rPr>
                <w:rFonts w:ascii="Arial" w:eastAsia="Arial" w:hAnsi="Arial" w:cs="Arial"/>
              </w:rPr>
            </w:pPr>
            <w:r>
              <w:rPr>
                <w:rFonts w:ascii="Arial" w:eastAsia="Arial" w:hAnsi="Arial" w:cs="Arial"/>
              </w:rPr>
              <w:t>X</w:t>
            </w:r>
          </w:p>
        </w:tc>
      </w:tr>
    </w:tbl>
    <w:p w:rsidR="00AB6414" w:rsidRDefault="00AB6414">
      <w:pPr>
        <w:rPr>
          <w:rFonts w:ascii="Arial" w:eastAsia="Arial" w:hAnsi="Arial" w:cs="Arial"/>
        </w:rPr>
      </w:pPr>
    </w:p>
    <w:tbl>
      <w:tblPr>
        <w:tblStyle w:val="afffffffff5"/>
        <w:tblW w:w="9005" w:type="dxa"/>
        <w:tblInd w:w="0" w:type="dxa"/>
        <w:tblLayout w:type="fixed"/>
        <w:tblLook w:val="0400" w:firstRow="0" w:lastRow="0" w:firstColumn="0" w:lastColumn="0" w:noHBand="0" w:noVBand="1"/>
      </w:tblPr>
      <w:tblGrid>
        <w:gridCol w:w="9005"/>
      </w:tblGrid>
      <w:tr w:rsidR="00AB6414">
        <w:tc>
          <w:tcPr>
            <w:tcW w:w="9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b/>
                <w:color w:val="000000"/>
                <w:sz w:val="22"/>
                <w:szCs w:val="22"/>
                <w:highlight w:val="white"/>
              </w:rPr>
              <w:t>10.3. Descreva como se dá a identificação da parceria nos materiais impressos pela OSC:</w:t>
            </w:r>
          </w:p>
          <w:p w:rsidR="00AB6414" w:rsidRDefault="00A614E1">
            <w:pPr>
              <w:rPr>
                <w:rFonts w:ascii="Arial" w:eastAsia="Arial" w:hAnsi="Arial" w:cs="Arial"/>
              </w:rPr>
            </w:pPr>
            <w:r>
              <w:rPr>
                <w:rFonts w:ascii="Arial" w:eastAsia="Arial" w:hAnsi="Arial" w:cs="Arial"/>
              </w:rPr>
              <w:t xml:space="preserve">Atualmente, a OSC não identifica a parceria nos materiais impressos. </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6"/>
        <w:tblW w:w="9005" w:type="dxa"/>
        <w:tblInd w:w="0" w:type="dxa"/>
        <w:tblLayout w:type="fixed"/>
        <w:tblLook w:val="0400" w:firstRow="0" w:lastRow="0" w:firstColumn="0" w:lastColumn="0" w:noHBand="0" w:noVBand="1"/>
      </w:tblPr>
      <w:tblGrid>
        <w:gridCol w:w="9005"/>
      </w:tblGrid>
      <w:tr w:rsidR="00AB6414">
        <w:tc>
          <w:tcPr>
            <w:tcW w:w="9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10.4. Descreva como se dá a identificação da parceria no site, publicações na mídia e nas redes sociais: </w:t>
            </w:r>
          </w:p>
          <w:p w:rsidR="00AB6414" w:rsidRDefault="00A614E1">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2"/>
                <w:szCs w:val="22"/>
              </w:rPr>
              <w:t xml:space="preserve">Há a identificação de parcerias ilustradas no fim da página do site, bem como nos banners, cartazes e informativos publicados nas mídias </w:t>
            </w:r>
            <w:r>
              <w:rPr>
                <w:rFonts w:ascii="Arial" w:eastAsia="Arial" w:hAnsi="Arial" w:cs="Arial"/>
                <w:sz w:val="22"/>
                <w:szCs w:val="22"/>
              </w:rPr>
              <w:t>sociais</w:t>
            </w:r>
            <w:r>
              <w:rPr>
                <w:rFonts w:ascii="Arial" w:eastAsia="Arial" w:hAnsi="Arial" w:cs="Arial"/>
                <w:color w:val="000000"/>
                <w:sz w:val="22"/>
                <w:szCs w:val="22"/>
              </w:rPr>
              <w:t xml:space="preserve"> da instituição.</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7"/>
        <w:tblW w:w="9005" w:type="dxa"/>
        <w:tblInd w:w="0" w:type="dxa"/>
        <w:tblLayout w:type="fixed"/>
        <w:tblLook w:val="0400" w:firstRow="0" w:lastRow="0" w:firstColumn="0" w:lastColumn="0" w:noHBand="0" w:noVBand="1"/>
      </w:tblPr>
      <w:tblGrid>
        <w:gridCol w:w="9005"/>
      </w:tblGrid>
      <w:tr w:rsidR="00AB6414">
        <w:tc>
          <w:tcPr>
            <w:tcW w:w="9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2"/>
                <w:szCs w:val="22"/>
              </w:rPr>
              <w:t>10.5. Descreva como se dá a identificação da parceria nos uniformes dos colaboradores e usuários:</w:t>
            </w:r>
          </w:p>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2"/>
                <w:szCs w:val="22"/>
              </w:rPr>
              <w:t>Atualmente, a OSC não identifica a parceria por meio dos uniformes utilizados.</w:t>
            </w:r>
          </w:p>
        </w:tc>
      </w:tr>
    </w:tbl>
    <w:p w:rsidR="00AB6414" w:rsidRDefault="00AB6414">
      <w:pPr>
        <w:spacing w:line="276" w:lineRule="auto"/>
        <w:rPr>
          <w:rFonts w:ascii="Arial" w:eastAsia="Arial" w:hAnsi="Arial" w:cs="Arial"/>
        </w:rPr>
      </w:pPr>
    </w:p>
    <w:p w:rsidR="00AB6414" w:rsidRDefault="00AB6414">
      <w:pPr>
        <w:spacing w:line="276" w:lineRule="auto"/>
        <w:rPr>
          <w:rFonts w:ascii="Arial" w:eastAsia="Arial" w:hAnsi="Arial" w:cs="Arial"/>
        </w:rPr>
      </w:pPr>
    </w:p>
    <w:tbl>
      <w:tblPr>
        <w:tblStyle w:val="afffffffff8"/>
        <w:tblW w:w="9005" w:type="dxa"/>
        <w:tblInd w:w="0" w:type="dxa"/>
        <w:tblLayout w:type="fixed"/>
        <w:tblLook w:val="0400" w:firstRow="0" w:lastRow="0" w:firstColumn="0" w:lastColumn="0" w:noHBand="0" w:noVBand="1"/>
      </w:tblPr>
      <w:tblGrid>
        <w:gridCol w:w="9005"/>
      </w:tblGrid>
      <w:tr w:rsidR="00AB6414">
        <w:trPr>
          <w:trHeight w:val="634"/>
        </w:trPr>
        <w:tc>
          <w:tcPr>
            <w:tcW w:w="9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pacing w:line="276" w:lineRule="auto"/>
              <w:jc w:val="both"/>
              <w:rPr>
                <w:rFonts w:ascii="Arial" w:eastAsia="Arial" w:hAnsi="Arial" w:cs="Arial"/>
                <w:color w:val="000000"/>
                <w:highlight w:val="white"/>
              </w:rPr>
            </w:pPr>
            <w:r>
              <w:rPr>
                <w:rFonts w:ascii="Arial" w:eastAsia="Arial" w:hAnsi="Arial" w:cs="Arial"/>
                <w:b/>
                <w:color w:val="000000"/>
                <w:sz w:val="22"/>
                <w:szCs w:val="22"/>
                <w:highlight w:val="white"/>
              </w:rPr>
              <w:t>10.6. Descreva como se dá a identificação da parceria nos veículos utilizados na execução do objeto:</w:t>
            </w:r>
          </w:p>
          <w:p w:rsidR="00AB6414" w:rsidRDefault="00A614E1">
            <w:pPr>
              <w:spacing w:line="276" w:lineRule="auto"/>
              <w:jc w:val="both"/>
              <w:rPr>
                <w:rFonts w:ascii="Arial" w:eastAsia="Arial" w:hAnsi="Arial" w:cs="Arial"/>
              </w:rPr>
            </w:pPr>
            <w:r>
              <w:rPr>
                <w:rFonts w:ascii="Arial" w:eastAsia="Arial" w:hAnsi="Arial" w:cs="Arial"/>
                <w:sz w:val="22"/>
                <w:szCs w:val="22"/>
              </w:rPr>
              <w:t xml:space="preserve">Atualmente, em sua frota a OSC possui dois veículos próprios com a identificação da Secretaria de Desenvolvimento Social do Governo do Estado de São Paulo, bem como os veículos locados possuem a identificação da parceria em execução. </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9"/>
        <w:tblW w:w="8985" w:type="dxa"/>
        <w:tblInd w:w="0" w:type="dxa"/>
        <w:tblLayout w:type="fixed"/>
        <w:tblLook w:val="0400" w:firstRow="0" w:lastRow="0" w:firstColumn="0" w:lastColumn="0" w:noHBand="0" w:noVBand="1"/>
      </w:tblPr>
      <w:tblGrid>
        <w:gridCol w:w="8985"/>
      </w:tblGrid>
      <w:tr w:rsidR="00AB6414">
        <w:tc>
          <w:tcPr>
            <w:tcW w:w="8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rPr>
            </w:pPr>
            <w:r>
              <w:rPr>
                <w:rFonts w:ascii="Arial" w:eastAsia="Arial" w:hAnsi="Arial" w:cs="Arial"/>
                <w:b/>
                <w:color w:val="000000"/>
                <w:sz w:val="22"/>
                <w:szCs w:val="22"/>
              </w:rPr>
              <w:t>11. MONITORAMENTO</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a"/>
        <w:tblW w:w="9005" w:type="dxa"/>
        <w:tblInd w:w="0" w:type="dxa"/>
        <w:tblLayout w:type="fixed"/>
        <w:tblLook w:val="0400" w:firstRow="0" w:lastRow="0" w:firstColumn="0" w:lastColumn="0" w:noHBand="0" w:noVBand="1"/>
      </w:tblPr>
      <w:tblGrid>
        <w:gridCol w:w="9005"/>
      </w:tblGrid>
      <w:tr w:rsidR="00AB6414">
        <w:tc>
          <w:tcPr>
            <w:tcW w:w="9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sz w:val="22"/>
                <w:szCs w:val="22"/>
              </w:rPr>
              <w:t>11.1 Descreva de que forma ocorreu o monitoramento ao serviço no período:</w:t>
            </w:r>
            <w:r>
              <w:rPr>
                <w:rFonts w:ascii="Arial" w:eastAsia="Arial" w:hAnsi="Arial" w:cs="Arial"/>
                <w:color w:val="000000"/>
                <w:sz w:val="22"/>
                <w:szCs w:val="22"/>
              </w:rPr>
              <w:t> </w:t>
            </w:r>
          </w:p>
          <w:p w:rsidR="00AB6414" w:rsidRDefault="00A614E1">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2"/>
                <w:szCs w:val="22"/>
              </w:rPr>
              <w:t>O monitoramento ocorreu durante todas as etapas da prestação de serviços:</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Acompanhamento das listas de frequência das atividades diárias, bem como das reuniões com famílias e comunidade;</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Observação de prontuários individuais dos usuários, para atualização e complementos necessários;</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Orientações e supervisão dos profissionais contratados durante as atividades para verificar o adequado cumprimento do plano de trabalho;</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Realização de reuniões com as equipes do serviço para avaliar e acompanhar o planejamento das atividades em execução;</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Acompanhamento das reuniões realizadas entre os serviços e os familiares, comunidade e representantes das demais políticas públicas;</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Acompanhamento das resoluções dos encaminhamentos realizados;</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Verificação das instalações onde o serviço foi executado;</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Verificação da compatibilidade dos materiais utilizados para o trabalho socioeducativo, alimentação e higiene com a proposta de trabalho e com os comprovantes apresentados em prestação de contas mensal;</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Observação da compatibilidade da equipe técnica do serviço com a constante no plano de trabalho;</w:t>
            </w:r>
          </w:p>
          <w:p w:rsidR="00AB6414" w:rsidRDefault="00A614E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Observação da forma como a equipe do serviço se relacionou com os usuários e familiares, visando a identificação da necessidade de cursos e /ou capacitação para a equipe técnica.</w:t>
            </w:r>
          </w:p>
          <w:p w:rsidR="00AB6414" w:rsidRDefault="00A614E1">
            <w:pPr>
              <w:numPr>
                <w:ilvl w:val="0"/>
                <w:numId w:val="3"/>
              </w:numPr>
              <w:jc w:val="both"/>
              <w:rPr>
                <w:rFonts w:ascii="Arial" w:eastAsia="Arial" w:hAnsi="Arial" w:cs="Arial"/>
                <w:sz w:val="22"/>
                <w:szCs w:val="22"/>
              </w:rPr>
            </w:pPr>
            <w:r>
              <w:rPr>
                <w:rFonts w:ascii="Arial" w:eastAsia="Arial" w:hAnsi="Arial" w:cs="Arial"/>
                <w:sz w:val="22"/>
                <w:szCs w:val="22"/>
              </w:rPr>
              <w:lastRenderedPageBreak/>
              <w:t>Acompanhar as atividades propostas remotas e/ou presenciais, bem como os encontros virtuais com as famílias e comunidade;</w:t>
            </w:r>
          </w:p>
          <w:p w:rsidR="00AB6414" w:rsidRDefault="00A614E1">
            <w:pPr>
              <w:numPr>
                <w:ilvl w:val="0"/>
                <w:numId w:val="3"/>
              </w:numPr>
              <w:jc w:val="both"/>
              <w:rPr>
                <w:rFonts w:ascii="Arial" w:eastAsia="Arial" w:hAnsi="Arial" w:cs="Arial"/>
                <w:sz w:val="22"/>
                <w:szCs w:val="22"/>
              </w:rPr>
            </w:pPr>
            <w:r>
              <w:rPr>
                <w:rFonts w:ascii="Arial" w:eastAsia="Arial" w:hAnsi="Arial" w:cs="Arial"/>
                <w:sz w:val="22"/>
                <w:szCs w:val="22"/>
              </w:rPr>
              <w:t>Verificar prontuários individuais dos usuários para complementação de informação do atendimento a família;</w:t>
            </w:r>
          </w:p>
          <w:p w:rsidR="00AB6414" w:rsidRDefault="00A614E1">
            <w:pPr>
              <w:numPr>
                <w:ilvl w:val="0"/>
                <w:numId w:val="3"/>
              </w:numPr>
              <w:jc w:val="both"/>
              <w:rPr>
                <w:rFonts w:ascii="Arial" w:eastAsia="Arial" w:hAnsi="Arial" w:cs="Arial"/>
                <w:sz w:val="22"/>
                <w:szCs w:val="22"/>
              </w:rPr>
            </w:pPr>
            <w:r>
              <w:rPr>
                <w:rFonts w:ascii="Arial" w:eastAsia="Arial" w:hAnsi="Arial" w:cs="Arial"/>
                <w:sz w:val="22"/>
                <w:szCs w:val="22"/>
              </w:rPr>
              <w:t>Acompanhar a execução das atividades propostas de acordo com o cronograma de atividades socioeducativas disponibilizados por meio de plataforma online ou presencial quando necessário;</w:t>
            </w:r>
          </w:p>
          <w:p w:rsidR="00AB6414" w:rsidRDefault="00A614E1">
            <w:pPr>
              <w:numPr>
                <w:ilvl w:val="0"/>
                <w:numId w:val="3"/>
              </w:numPr>
              <w:jc w:val="both"/>
              <w:rPr>
                <w:rFonts w:ascii="Arial" w:eastAsia="Arial" w:hAnsi="Arial" w:cs="Arial"/>
                <w:sz w:val="22"/>
                <w:szCs w:val="22"/>
              </w:rPr>
            </w:pPr>
            <w:r>
              <w:rPr>
                <w:rFonts w:ascii="Arial" w:eastAsia="Arial" w:hAnsi="Arial" w:cs="Arial"/>
                <w:sz w:val="22"/>
                <w:szCs w:val="22"/>
              </w:rPr>
              <w:t>Reuniões com as equipes do serviço para acompanhar e avaliar o planejamento das atividades em execução no serviço.</w:t>
            </w:r>
          </w:p>
          <w:p w:rsidR="00AB6414" w:rsidRDefault="00A614E1">
            <w:pPr>
              <w:numPr>
                <w:ilvl w:val="0"/>
                <w:numId w:val="3"/>
              </w:numPr>
              <w:jc w:val="both"/>
              <w:rPr>
                <w:rFonts w:ascii="Arial" w:eastAsia="Arial" w:hAnsi="Arial" w:cs="Arial"/>
                <w:sz w:val="22"/>
                <w:szCs w:val="22"/>
              </w:rPr>
            </w:pPr>
            <w:r>
              <w:rPr>
                <w:rFonts w:ascii="Arial" w:eastAsia="Arial" w:hAnsi="Arial" w:cs="Arial"/>
                <w:sz w:val="22"/>
                <w:szCs w:val="22"/>
              </w:rPr>
              <w:t>Acompanhar os dados do encaminhamento de usuários para a rede socioassistencial e demais políticas públicas do território;</w:t>
            </w:r>
          </w:p>
          <w:p w:rsidR="00AB6414" w:rsidRDefault="00A614E1">
            <w:pPr>
              <w:numPr>
                <w:ilvl w:val="0"/>
                <w:numId w:val="3"/>
              </w:numPr>
              <w:jc w:val="both"/>
              <w:rPr>
                <w:rFonts w:ascii="Arial" w:eastAsia="Arial" w:hAnsi="Arial" w:cs="Arial"/>
                <w:sz w:val="22"/>
                <w:szCs w:val="22"/>
              </w:rPr>
            </w:pPr>
            <w:r>
              <w:rPr>
                <w:rFonts w:ascii="Arial" w:eastAsia="Arial" w:hAnsi="Arial" w:cs="Arial"/>
                <w:sz w:val="22"/>
                <w:szCs w:val="22"/>
              </w:rPr>
              <w:t>Acompanhar a resolução dos encaminhamentos realizados; </w:t>
            </w:r>
          </w:p>
          <w:p w:rsidR="00AB6414" w:rsidRDefault="00A614E1">
            <w:pPr>
              <w:numPr>
                <w:ilvl w:val="0"/>
                <w:numId w:val="3"/>
              </w:numPr>
              <w:jc w:val="both"/>
              <w:rPr>
                <w:rFonts w:ascii="Arial" w:eastAsia="Arial" w:hAnsi="Arial" w:cs="Arial"/>
                <w:sz w:val="22"/>
                <w:szCs w:val="22"/>
              </w:rPr>
            </w:pPr>
            <w:r>
              <w:rPr>
                <w:rFonts w:ascii="Arial" w:eastAsia="Arial" w:hAnsi="Arial" w:cs="Arial"/>
                <w:sz w:val="22"/>
                <w:szCs w:val="22"/>
              </w:rPr>
              <w:t>Orientar e acompanhar as famílias frente às demandas apresentadas e observadas pela equipe técnica por meio remoto ou presencial conforme avaliação técnica.</w:t>
            </w:r>
          </w:p>
          <w:p w:rsidR="00AB6414" w:rsidRDefault="00A614E1">
            <w:pPr>
              <w:numPr>
                <w:ilvl w:val="0"/>
                <w:numId w:val="3"/>
              </w:numPr>
              <w:jc w:val="both"/>
              <w:rPr>
                <w:rFonts w:ascii="Arial" w:eastAsia="Arial" w:hAnsi="Arial" w:cs="Arial"/>
                <w:sz w:val="22"/>
                <w:szCs w:val="22"/>
              </w:rPr>
            </w:pPr>
            <w:r>
              <w:rPr>
                <w:rFonts w:ascii="Arial" w:eastAsia="Arial" w:hAnsi="Arial" w:cs="Arial"/>
                <w:sz w:val="22"/>
                <w:szCs w:val="22"/>
              </w:rPr>
              <w:t xml:space="preserve">Aplicação de pesquisa de satisfação enviada às famílias para avaliação do trabalho executado. </w:t>
            </w:r>
          </w:p>
        </w:tc>
      </w:tr>
    </w:tbl>
    <w:p w:rsidR="00AB6414" w:rsidRDefault="00AB6414">
      <w:pPr>
        <w:spacing w:line="276" w:lineRule="auto"/>
        <w:rPr>
          <w:rFonts w:ascii="Arial" w:eastAsia="Arial" w:hAnsi="Arial" w:cs="Arial"/>
        </w:rPr>
      </w:pPr>
    </w:p>
    <w:p w:rsidR="00AB6414" w:rsidRDefault="00AB6414">
      <w:pPr>
        <w:spacing w:line="276" w:lineRule="auto"/>
        <w:rPr>
          <w:rFonts w:ascii="Arial" w:eastAsia="Arial" w:hAnsi="Arial" w:cs="Arial"/>
        </w:rPr>
      </w:pPr>
    </w:p>
    <w:tbl>
      <w:tblPr>
        <w:tblStyle w:val="afffffffffb"/>
        <w:tblW w:w="9015" w:type="dxa"/>
        <w:tblInd w:w="0" w:type="dxa"/>
        <w:tblLayout w:type="fixed"/>
        <w:tblLook w:val="0400" w:firstRow="0" w:lastRow="0" w:firstColumn="0" w:lastColumn="0" w:noHBand="0" w:noVBand="1"/>
      </w:tblPr>
      <w:tblGrid>
        <w:gridCol w:w="9015"/>
      </w:tblGrid>
      <w:tr w:rsidR="00AB6414">
        <w:tc>
          <w:tcPr>
            <w:tcW w:w="9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pacing w:line="276" w:lineRule="auto"/>
              <w:rPr>
                <w:rFonts w:ascii="Arial" w:eastAsia="Arial" w:hAnsi="Arial" w:cs="Arial"/>
                <w:color w:val="FF0000"/>
                <w:sz w:val="22"/>
                <w:szCs w:val="22"/>
                <w:highlight w:val="white"/>
              </w:rPr>
            </w:pPr>
            <w:r>
              <w:rPr>
                <w:rFonts w:ascii="Arial" w:eastAsia="Arial" w:hAnsi="Arial" w:cs="Arial"/>
                <w:b/>
                <w:color w:val="000000"/>
                <w:sz w:val="22"/>
                <w:szCs w:val="22"/>
                <w:highlight w:val="white"/>
              </w:rPr>
              <w:t>11.2 Avaliação de resultados:</w:t>
            </w:r>
            <w:r>
              <w:rPr>
                <w:rFonts w:ascii="Arial" w:eastAsia="Arial" w:hAnsi="Arial" w:cs="Arial"/>
                <w:color w:val="000000"/>
                <w:sz w:val="22"/>
                <w:szCs w:val="22"/>
                <w:highlight w:val="white"/>
              </w:rPr>
              <w:t xml:space="preserve"> </w:t>
            </w:r>
          </w:p>
          <w:p w:rsidR="00AB6414" w:rsidRDefault="00A614E1">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 xml:space="preserve">Os objetivos foram alcançados e devidamente mensurados qualitativamente a partir das devolutivas recebidas e dos relatos dos participantes, bem como das famílias. De forma remota e presencial,  pudemos observar a efetividade das atividades propostas frente ao período de pandemia e materiais utilizados para a formação social dos indivíduos. A avaliação das listas de frequência, apropriação dos participantes em relação ao território e o progresso autonômico também foram determinantes para uma avaliação de resultados positiva. Durante o período, nota-se que há a compreensão do território em relação ao trabalho realizado pela Instituição. </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c"/>
        <w:tblW w:w="9005" w:type="dxa"/>
        <w:tblInd w:w="0" w:type="dxa"/>
        <w:tblLayout w:type="fixed"/>
        <w:tblLook w:val="0400" w:firstRow="0" w:lastRow="0" w:firstColumn="0" w:lastColumn="0" w:noHBand="0" w:noVBand="1"/>
      </w:tblPr>
      <w:tblGrid>
        <w:gridCol w:w="9005"/>
      </w:tblGrid>
      <w:tr w:rsidR="00AB6414">
        <w:tc>
          <w:tcPr>
            <w:tcW w:w="9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b/>
                <w:color w:val="000000"/>
                <w:sz w:val="22"/>
                <w:szCs w:val="22"/>
                <w:highlight w:val="white"/>
              </w:rPr>
              <w:t>11.3 Avaliação de impactos:</w:t>
            </w:r>
            <w:r>
              <w:rPr>
                <w:rFonts w:ascii="Arial" w:eastAsia="Arial" w:hAnsi="Arial" w:cs="Arial"/>
                <w:color w:val="000000"/>
                <w:sz w:val="22"/>
                <w:szCs w:val="22"/>
                <w:highlight w:val="white"/>
              </w:rPr>
              <w:t xml:space="preserve"> </w:t>
            </w:r>
          </w:p>
          <w:p w:rsidR="00AB6414" w:rsidRDefault="00A614E1">
            <w:pPr>
              <w:pBdr>
                <w:top w:val="nil"/>
                <w:left w:val="nil"/>
                <w:bottom w:val="nil"/>
                <w:right w:val="nil"/>
                <w:between w:val="nil"/>
              </w:pBdr>
              <w:spacing w:line="276" w:lineRule="auto"/>
              <w:jc w:val="both"/>
              <w:rPr>
                <w:rFonts w:ascii="Arial" w:eastAsia="Arial" w:hAnsi="Arial" w:cs="Arial"/>
                <w:sz w:val="22"/>
                <w:szCs w:val="22"/>
                <w:highlight w:val="white"/>
              </w:rPr>
            </w:pPr>
            <w:r>
              <w:rPr>
                <w:rFonts w:ascii="Arial" w:eastAsia="Arial" w:hAnsi="Arial" w:cs="Arial"/>
                <w:sz w:val="22"/>
                <w:szCs w:val="22"/>
                <w:highlight w:val="white"/>
              </w:rPr>
              <w:t>Em caráter positivo a conquista e o reconhecimento do território; A identificação das potencialidades dos indivíduos; O fortalecimento dos vínculos familiares e comunitários por meio do conselho comunitário; A percepção das famílias em relação às atividades desenvolvidas e o impacto causado pelas mesmas; O aumento da participação das famílias nos encontros de famílias virtuais, bem como encontros de culinárias; A procura pela equipe técnica para referência e contra referência; A melhora da comunicação entre as famílias com o auxílio das redes sociais; A ampla participação dos participantes nas lives interativas; O comprometimento com as atividades propostas via chamadas de vídeo; A aproximação da comunidade na busca de informações, devido ao trabalho realizado pela equipe técnica.</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d"/>
        <w:tblW w:w="9005" w:type="dxa"/>
        <w:tblInd w:w="0" w:type="dxa"/>
        <w:tblLayout w:type="fixed"/>
        <w:tblLook w:val="0400" w:firstRow="0" w:lastRow="0" w:firstColumn="0" w:lastColumn="0" w:noHBand="0" w:noVBand="1"/>
      </w:tblPr>
      <w:tblGrid>
        <w:gridCol w:w="9005"/>
      </w:tblGrid>
      <w:tr w:rsidR="00AB6414">
        <w:tc>
          <w:tcPr>
            <w:tcW w:w="9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12. MANIFESTAÇÃO TÉCNICA:</w:t>
            </w:r>
          </w:p>
          <w:p w:rsidR="00AB6414" w:rsidRDefault="00A614E1">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color w:val="000000"/>
                <w:sz w:val="22"/>
                <w:szCs w:val="22"/>
              </w:rPr>
              <w:t xml:space="preserve">Entendendo a importância da continuidade da </w:t>
            </w:r>
            <w:r>
              <w:rPr>
                <w:rFonts w:ascii="Arial" w:eastAsia="Arial" w:hAnsi="Arial" w:cs="Arial"/>
                <w:sz w:val="22"/>
                <w:szCs w:val="22"/>
              </w:rPr>
              <w:t>execução</w:t>
            </w:r>
            <w:r>
              <w:rPr>
                <w:rFonts w:ascii="Arial" w:eastAsia="Arial" w:hAnsi="Arial" w:cs="Arial"/>
                <w:color w:val="000000"/>
                <w:sz w:val="22"/>
                <w:szCs w:val="22"/>
              </w:rPr>
              <w:t xml:space="preserve"> do serviço prestado, </w:t>
            </w:r>
            <w:r>
              <w:rPr>
                <w:rFonts w:ascii="Arial" w:eastAsia="Arial" w:hAnsi="Arial" w:cs="Arial"/>
                <w:sz w:val="22"/>
                <w:szCs w:val="22"/>
              </w:rPr>
              <w:t xml:space="preserve">as atividades socioeducativas foram adaptadas conforme necessidade. Em casos de extrema urgência onde a  intervenção se tornou fundamental, as atividades foram pensadas e executadas </w:t>
            </w:r>
            <w:r>
              <w:rPr>
                <w:rFonts w:ascii="Arial" w:eastAsia="Arial" w:hAnsi="Arial" w:cs="Arial"/>
                <w:sz w:val="22"/>
                <w:szCs w:val="22"/>
              </w:rPr>
              <w:lastRenderedPageBreak/>
              <w:t>de forma presencial e individualizada aos participantes com demandas complexas e risco social,</w:t>
            </w:r>
            <w:r>
              <w:rPr>
                <w:rFonts w:ascii="Arial" w:eastAsia="Arial" w:hAnsi="Arial" w:cs="Arial"/>
                <w:color w:val="000000"/>
                <w:sz w:val="22"/>
                <w:szCs w:val="22"/>
              </w:rPr>
              <w:t xml:space="preserve"> priorizando a saúde e a garantia de direitos do público at</w:t>
            </w:r>
            <w:r>
              <w:rPr>
                <w:rFonts w:ascii="Arial" w:eastAsia="Arial" w:hAnsi="Arial" w:cs="Arial"/>
                <w:sz w:val="22"/>
                <w:szCs w:val="22"/>
              </w:rPr>
              <w:t xml:space="preserve">endido, visto a necessidade de amenizar os impactos causados pelo distanciamento social, fortalecendo o vínculo entre o núcleo familiar e o serviço. </w:t>
            </w:r>
          </w:p>
          <w:p w:rsidR="00AB6414" w:rsidRDefault="00A614E1">
            <w:pPr>
              <w:spacing w:line="276" w:lineRule="auto"/>
              <w:jc w:val="both"/>
              <w:rPr>
                <w:rFonts w:ascii="Arial" w:eastAsia="Arial" w:hAnsi="Arial" w:cs="Arial"/>
                <w:sz w:val="22"/>
                <w:szCs w:val="22"/>
              </w:rPr>
            </w:pPr>
            <w:r>
              <w:rPr>
                <w:rFonts w:ascii="Arial" w:eastAsia="Arial" w:hAnsi="Arial" w:cs="Arial"/>
                <w:sz w:val="22"/>
                <w:szCs w:val="22"/>
              </w:rPr>
              <w:t>O retorno presencial seguiu as orientações Protocolo Municipal e  priorizou um momento de escuta e acolhimento, percebendo-se que os vínculos foram mantidos e fortalecidos entre educadores e participantes e entre os participantes mutuamente, potencializando  as ações e participação no serviço, promovendo espaço de pertencimento e interação com o coletivo.</w:t>
            </w:r>
          </w:p>
          <w:p w:rsidR="00AB6414" w:rsidRDefault="00A614E1">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color w:val="000000"/>
                <w:sz w:val="22"/>
                <w:szCs w:val="22"/>
              </w:rPr>
              <w:t>Em articulação constante com o CRAS</w:t>
            </w:r>
            <w:r>
              <w:rPr>
                <w:rFonts w:ascii="Arial" w:eastAsia="Arial" w:hAnsi="Arial" w:cs="Arial"/>
                <w:sz w:val="22"/>
                <w:szCs w:val="22"/>
              </w:rPr>
              <w:t>,</w:t>
            </w:r>
            <w:r>
              <w:rPr>
                <w:rFonts w:ascii="Arial" w:eastAsia="Arial" w:hAnsi="Arial" w:cs="Arial"/>
                <w:color w:val="000000"/>
                <w:sz w:val="22"/>
                <w:szCs w:val="22"/>
              </w:rPr>
              <w:t xml:space="preserve"> p</w:t>
            </w:r>
            <w:r>
              <w:rPr>
                <w:rFonts w:ascii="Arial" w:eastAsia="Arial" w:hAnsi="Arial" w:cs="Arial"/>
                <w:sz w:val="22"/>
                <w:szCs w:val="22"/>
              </w:rPr>
              <w:t>ossibilitou-se</w:t>
            </w:r>
            <w:r>
              <w:rPr>
                <w:rFonts w:ascii="Arial" w:eastAsia="Arial" w:hAnsi="Arial" w:cs="Arial"/>
                <w:color w:val="000000"/>
                <w:sz w:val="22"/>
                <w:szCs w:val="22"/>
              </w:rPr>
              <w:t xml:space="preserve"> que essas famílias permanecessem sendo assistidas e, quando necessário, foram articuladas ações e encaminhamentos que possibilitaram intervenções pontuais e </w:t>
            </w:r>
            <w:r>
              <w:rPr>
                <w:rFonts w:ascii="Arial" w:eastAsia="Arial" w:hAnsi="Arial" w:cs="Arial"/>
                <w:sz w:val="22"/>
                <w:szCs w:val="22"/>
              </w:rPr>
              <w:t>contínuas. Nesse sentido, foram priorizadas estratégias que amenizassem os impactos sociais potencializados durante a pandemia, bem como agravos da condição socioeconômica, conflitos e ruptura do vínculo familiar e exposição à situações de vulnerabilidade e risco social, em relação a meta pactuada é de extrema importância que seja revista já que temos em lista oficial 243 participantes e uma  lista de espera de 35 esperando ser inserida no serviço. Em contrapartida, tivemos dificuldade de comunicação com outros órgãos do sistema de garantia de direitos, por não ter devolutiva dos encaminhamentos realizados, prejudicando as ações planejadas para melhor efetividade e resolutividade do caso.</w:t>
            </w:r>
          </w:p>
          <w:p w:rsidR="00AB6414" w:rsidRDefault="00A614E1">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Durante todo o ano a equipe se manteve à disposição das famílias a fim de oferecer todo o suporte necessário e seguro para atenuar as demandas apresentadas e os  agravos sociais decorrentes da pandemia da COVID-19.</w:t>
            </w:r>
          </w:p>
        </w:tc>
      </w:tr>
    </w:tbl>
    <w:p w:rsidR="00AB6414" w:rsidRDefault="00AB6414">
      <w:pPr>
        <w:rPr>
          <w:rFonts w:ascii="Arial" w:eastAsia="Arial" w:hAnsi="Arial" w:cs="Arial"/>
        </w:rPr>
      </w:pPr>
    </w:p>
    <w:p w:rsidR="00AB6414" w:rsidRDefault="00AB6414">
      <w:pPr>
        <w:rPr>
          <w:rFonts w:ascii="Arial" w:eastAsia="Arial" w:hAnsi="Arial" w:cs="Arial"/>
        </w:rPr>
      </w:pPr>
    </w:p>
    <w:tbl>
      <w:tblPr>
        <w:tblStyle w:val="afffffffffe"/>
        <w:tblW w:w="9000" w:type="dxa"/>
        <w:tblInd w:w="0" w:type="dxa"/>
        <w:tblLayout w:type="fixed"/>
        <w:tblLook w:val="0400" w:firstRow="0" w:lastRow="0" w:firstColumn="0" w:lastColumn="0" w:noHBand="0" w:noVBand="1"/>
      </w:tblPr>
      <w:tblGrid>
        <w:gridCol w:w="9000"/>
      </w:tblGrid>
      <w:tr w:rsidR="00AB6414">
        <w:tc>
          <w:tcPr>
            <w:tcW w:w="9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color w:val="FF0000"/>
                <w:sz w:val="22"/>
                <w:szCs w:val="22"/>
              </w:rPr>
            </w:pPr>
            <w:r>
              <w:rPr>
                <w:rFonts w:ascii="Arial" w:eastAsia="Arial" w:hAnsi="Arial" w:cs="Arial"/>
                <w:b/>
                <w:color w:val="000000"/>
                <w:sz w:val="22"/>
                <w:szCs w:val="22"/>
              </w:rPr>
              <w:t xml:space="preserve">12.1 Aspectos que fragilizaram a execução do objeto: </w:t>
            </w:r>
          </w:p>
          <w:p w:rsidR="00AB6414" w:rsidRDefault="00A614E1">
            <w:pPr>
              <w:numPr>
                <w:ilvl w:val="0"/>
                <w:numId w:val="4"/>
              </w:numPr>
              <w:pBdr>
                <w:top w:val="nil"/>
                <w:left w:val="nil"/>
                <w:bottom w:val="nil"/>
                <w:right w:val="nil"/>
                <w:between w:val="nil"/>
              </w:pBdr>
              <w:spacing w:line="276" w:lineRule="auto"/>
              <w:rPr>
                <w:rFonts w:ascii="Arial" w:eastAsia="Arial" w:hAnsi="Arial" w:cs="Arial"/>
                <w:sz w:val="22"/>
                <w:szCs w:val="22"/>
                <w:highlight w:val="white"/>
              </w:rPr>
            </w:pPr>
            <w:r>
              <w:rPr>
                <w:rFonts w:ascii="Arial" w:eastAsia="Arial" w:hAnsi="Arial" w:cs="Arial"/>
                <w:sz w:val="22"/>
                <w:szCs w:val="22"/>
                <w:highlight w:val="white"/>
              </w:rPr>
              <w:t>Dificuldade de comunicação com a rede, principalmente com o CREAS.</w:t>
            </w:r>
          </w:p>
          <w:p w:rsidR="00AB6414" w:rsidRDefault="00AB6414">
            <w:pPr>
              <w:pBdr>
                <w:top w:val="nil"/>
                <w:left w:val="nil"/>
                <w:bottom w:val="nil"/>
                <w:right w:val="nil"/>
                <w:between w:val="nil"/>
              </w:pBdr>
              <w:spacing w:line="276" w:lineRule="auto"/>
              <w:ind w:left="720"/>
              <w:rPr>
                <w:rFonts w:ascii="Arial" w:eastAsia="Arial" w:hAnsi="Arial" w:cs="Arial"/>
                <w:sz w:val="22"/>
                <w:szCs w:val="22"/>
                <w:highlight w:val="white"/>
              </w:rPr>
            </w:pPr>
          </w:p>
        </w:tc>
      </w:tr>
    </w:tbl>
    <w:p w:rsidR="00AB6414" w:rsidRDefault="00AB6414">
      <w:pPr>
        <w:rPr>
          <w:rFonts w:ascii="Arial" w:eastAsia="Arial" w:hAnsi="Arial" w:cs="Arial"/>
        </w:rPr>
      </w:pPr>
    </w:p>
    <w:tbl>
      <w:tblPr>
        <w:tblStyle w:val="affffffffff"/>
        <w:tblW w:w="8985" w:type="dxa"/>
        <w:tblInd w:w="0" w:type="dxa"/>
        <w:tblLayout w:type="fixed"/>
        <w:tblLook w:val="0400" w:firstRow="0" w:lastRow="0" w:firstColumn="0" w:lastColumn="0" w:noHBand="0" w:noVBand="1"/>
      </w:tblPr>
      <w:tblGrid>
        <w:gridCol w:w="8985"/>
      </w:tblGrid>
      <w:tr w:rsidR="00AB6414">
        <w:tc>
          <w:tcPr>
            <w:tcW w:w="8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sz w:val="22"/>
                <w:szCs w:val="22"/>
              </w:rPr>
              <w:t xml:space="preserve">12.2 Aspectos que fortaleceram a execução do objeto: </w:t>
            </w:r>
          </w:p>
          <w:p w:rsidR="00AB6414" w:rsidRDefault="00A614E1">
            <w:pPr>
              <w:numPr>
                <w:ilvl w:val="0"/>
                <w:numId w:val="1"/>
              </w:num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 xml:space="preserve">Conquista e o reconhecimento do território; </w:t>
            </w:r>
          </w:p>
          <w:p w:rsidR="00AB6414" w:rsidRDefault="00A614E1">
            <w:pPr>
              <w:numPr>
                <w:ilvl w:val="0"/>
                <w:numId w:val="1"/>
              </w:num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 xml:space="preserve">A identificação das potencialidades dos indivíduos; </w:t>
            </w:r>
          </w:p>
          <w:p w:rsidR="00AB6414" w:rsidRDefault="00A614E1">
            <w:pPr>
              <w:numPr>
                <w:ilvl w:val="0"/>
                <w:numId w:val="1"/>
              </w:num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O fortalecimento dos vínculos familiares e comunitários por meio do conselho</w:t>
            </w:r>
          </w:p>
          <w:p w:rsidR="00AB6414" w:rsidRDefault="00A614E1">
            <w:pPr>
              <w:spacing w:line="276" w:lineRule="auto"/>
              <w:ind w:left="720"/>
              <w:jc w:val="both"/>
              <w:rPr>
                <w:rFonts w:ascii="Arial" w:eastAsia="Arial" w:hAnsi="Arial" w:cs="Arial"/>
                <w:sz w:val="22"/>
                <w:szCs w:val="22"/>
                <w:highlight w:val="white"/>
              </w:rPr>
            </w:pPr>
            <w:r>
              <w:rPr>
                <w:rFonts w:ascii="Arial" w:eastAsia="Arial" w:hAnsi="Arial" w:cs="Arial"/>
                <w:sz w:val="22"/>
                <w:szCs w:val="22"/>
                <w:highlight w:val="white"/>
              </w:rPr>
              <w:t xml:space="preserve"> comunitário; </w:t>
            </w:r>
          </w:p>
          <w:p w:rsidR="00AB6414" w:rsidRDefault="00A614E1">
            <w:pPr>
              <w:numPr>
                <w:ilvl w:val="0"/>
                <w:numId w:val="1"/>
              </w:numPr>
              <w:jc w:val="both"/>
              <w:rPr>
                <w:rFonts w:ascii="Arial" w:eastAsia="Arial" w:hAnsi="Arial" w:cs="Arial"/>
                <w:sz w:val="22"/>
                <w:szCs w:val="22"/>
                <w:highlight w:val="white"/>
              </w:rPr>
            </w:pPr>
            <w:r>
              <w:rPr>
                <w:rFonts w:ascii="Arial" w:eastAsia="Arial" w:hAnsi="Arial" w:cs="Arial"/>
                <w:sz w:val="22"/>
                <w:szCs w:val="22"/>
                <w:highlight w:val="white"/>
              </w:rPr>
              <w:t xml:space="preserve">A percepção das famílias em relação às atividades desenvolvidas e o impacto causado pelas mesmas; </w:t>
            </w:r>
          </w:p>
          <w:p w:rsidR="00AB6414" w:rsidRDefault="00A614E1">
            <w:pPr>
              <w:numPr>
                <w:ilvl w:val="0"/>
                <w:numId w:val="1"/>
              </w:numPr>
              <w:jc w:val="both"/>
              <w:rPr>
                <w:rFonts w:ascii="Arial" w:eastAsia="Arial" w:hAnsi="Arial" w:cs="Arial"/>
                <w:sz w:val="22"/>
                <w:szCs w:val="22"/>
                <w:highlight w:val="white"/>
              </w:rPr>
            </w:pPr>
            <w:r>
              <w:rPr>
                <w:rFonts w:ascii="Arial" w:eastAsia="Arial" w:hAnsi="Arial" w:cs="Arial"/>
                <w:sz w:val="22"/>
                <w:szCs w:val="22"/>
                <w:highlight w:val="white"/>
              </w:rPr>
              <w:t xml:space="preserve">O aumento da participação das famílias nos encontros de famílias, bem como encontros de culinárias; </w:t>
            </w:r>
          </w:p>
          <w:p w:rsidR="00AB6414" w:rsidRDefault="00A614E1">
            <w:pPr>
              <w:numPr>
                <w:ilvl w:val="0"/>
                <w:numId w:val="1"/>
              </w:numPr>
              <w:jc w:val="both"/>
              <w:rPr>
                <w:rFonts w:ascii="Arial" w:eastAsia="Arial" w:hAnsi="Arial" w:cs="Arial"/>
                <w:sz w:val="22"/>
                <w:szCs w:val="22"/>
                <w:highlight w:val="white"/>
              </w:rPr>
            </w:pPr>
            <w:r>
              <w:rPr>
                <w:rFonts w:ascii="Arial" w:eastAsia="Arial" w:hAnsi="Arial" w:cs="Arial"/>
                <w:sz w:val="22"/>
                <w:szCs w:val="22"/>
                <w:highlight w:val="white"/>
              </w:rPr>
              <w:t xml:space="preserve">A procura pela equipe técnica para referência e contrarreferência; </w:t>
            </w:r>
          </w:p>
          <w:p w:rsidR="00AB6414" w:rsidRDefault="00A614E1">
            <w:pPr>
              <w:numPr>
                <w:ilvl w:val="0"/>
                <w:numId w:val="1"/>
              </w:numPr>
              <w:jc w:val="both"/>
              <w:rPr>
                <w:rFonts w:ascii="Arial" w:eastAsia="Arial" w:hAnsi="Arial" w:cs="Arial"/>
                <w:sz w:val="22"/>
                <w:szCs w:val="22"/>
                <w:highlight w:val="white"/>
              </w:rPr>
            </w:pPr>
            <w:r>
              <w:rPr>
                <w:rFonts w:ascii="Arial" w:eastAsia="Arial" w:hAnsi="Arial" w:cs="Arial"/>
                <w:sz w:val="22"/>
                <w:szCs w:val="22"/>
                <w:highlight w:val="white"/>
              </w:rPr>
              <w:t>A melhora da comunicação entre as famílias com o auxílio das redes sociais;</w:t>
            </w:r>
          </w:p>
        </w:tc>
      </w:tr>
    </w:tbl>
    <w:p w:rsidR="00AB6414" w:rsidRDefault="00AB6414">
      <w:pPr>
        <w:rPr>
          <w:rFonts w:ascii="Arial" w:eastAsia="Arial" w:hAnsi="Arial" w:cs="Arial"/>
        </w:rPr>
      </w:pPr>
    </w:p>
    <w:p w:rsidR="00AB6414" w:rsidRDefault="00AB6414">
      <w:pPr>
        <w:rPr>
          <w:rFonts w:ascii="Arial" w:eastAsia="Arial" w:hAnsi="Arial" w:cs="Arial"/>
        </w:rPr>
      </w:pPr>
    </w:p>
    <w:p w:rsidR="00AB6414" w:rsidRDefault="00AB6414">
      <w:pPr>
        <w:rPr>
          <w:rFonts w:ascii="Arial" w:eastAsia="Arial" w:hAnsi="Arial" w:cs="Arial"/>
        </w:rPr>
      </w:pPr>
    </w:p>
    <w:p w:rsidR="00AB6414" w:rsidRDefault="00AB6414">
      <w:pPr>
        <w:rPr>
          <w:rFonts w:ascii="Arial" w:eastAsia="Arial" w:hAnsi="Arial" w:cs="Arial"/>
        </w:rPr>
      </w:pPr>
    </w:p>
    <w:p w:rsidR="00AB6414" w:rsidRDefault="00AB6414">
      <w:pPr>
        <w:rPr>
          <w:rFonts w:ascii="Arial" w:eastAsia="Arial" w:hAnsi="Arial" w:cs="Arial"/>
        </w:rPr>
      </w:pPr>
    </w:p>
    <w:p w:rsidR="00AB6414" w:rsidRDefault="00AB6414">
      <w:pPr>
        <w:rPr>
          <w:rFonts w:ascii="Arial" w:eastAsia="Arial" w:hAnsi="Arial" w:cs="Arial"/>
        </w:rPr>
      </w:pPr>
    </w:p>
    <w:p w:rsidR="00AB6414" w:rsidRDefault="00A614E1">
      <w:pPr>
        <w:pBdr>
          <w:top w:val="nil"/>
          <w:left w:val="nil"/>
          <w:bottom w:val="nil"/>
          <w:right w:val="nil"/>
          <w:between w:val="nil"/>
        </w:pBdr>
        <w:spacing w:after="160"/>
        <w:jc w:val="right"/>
        <w:rPr>
          <w:rFonts w:ascii="Arial" w:eastAsia="Arial" w:hAnsi="Arial" w:cs="Arial"/>
          <w:color w:val="000000"/>
        </w:rPr>
      </w:pPr>
      <w:r>
        <w:rPr>
          <w:rFonts w:ascii="Arial" w:eastAsia="Arial" w:hAnsi="Arial" w:cs="Arial"/>
          <w:color w:val="000000"/>
          <w:sz w:val="22"/>
          <w:szCs w:val="22"/>
        </w:rPr>
        <w:t>Sumaré, São Paulo,</w:t>
      </w:r>
      <w:r>
        <w:rPr>
          <w:rFonts w:ascii="Arial" w:eastAsia="Arial" w:hAnsi="Arial" w:cs="Arial"/>
          <w:sz w:val="22"/>
          <w:szCs w:val="22"/>
        </w:rPr>
        <w:t xml:space="preserve"> 31</w:t>
      </w:r>
      <w:r>
        <w:rPr>
          <w:rFonts w:ascii="Arial" w:eastAsia="Arial" w:hAnsi="Arial" w:cs="Arial"/>
          <w:color w:val="000000"/>
          <w:sz w:val="22"/>
          <w:szCs w:val="22"/>
        </w:rPr>
        <w:t xml:space="preserve"> de </w:t>
      </w:r>
      <w:r>
        <w:rPr>
          <w:rFonts w:ascii="Arial" w:eastAsia="Arial" w:hAnsi="Arial" w:cs="Arial"/>
          <w:sz w:val="22"/>
          <w:szCs w:val="22"/>
        </w:rPr>
        <w:t>dezembro</w:t>
      </w:r>
      <w:r>
        <w:rPr>
          <w:rFonts w:ascii="Arial" w:eastAsia="Arial" w:hAnsi="Arial" w:cs="Arial"/>
          <w:color w:val="000000"/>
          <w:sz w:val="22"/>
          <w:szCs w:val="22"/>
        </w:rPr>
        <w:t xml:space="preserve"> de 202</w:t>
      </w:r>
      <w:r>
        <w:rPr>
          <w:rFonts w:ascii="Arial" w:eastAsia="Arial" w:hAnsi="Arial" w:cs="Arial"/>
          <w:sz w:val="22"/>
          <w:szCs w:val="22"/>
        </w:rPr>
        <w:t>1</w:t>
      </w:r>
      <w:r>
        <w:rPr>
          <w:rFonts w:ascii="Arial" w:eastAsia="Arial" w:hAnsi="Arial" w:cs="Arial"/>
          <w:color w:val="000000"/>
          <w:sz w:val="22"/>
          <w:szCs w:val="22"/>
        </w:rPr>
        <w:t>.</w:t>
      </w:r>
    </w:p>
    <w:p w:rsidR="00AB6414" w:rsidRDefault="00AB6414">
      <w:pPr>
        <w:spacing w:after="240"/>
        <w:rPr>
          <w:rFonts w:ascii="Arial" w:eastAsia="Arial" w:hAnsi="Arial" w:cs="Arial"/>
        </w:rPr>
      </w:pPr>
    </w:p>
    <w:p w:rsidR="00AB6414" w:rsidRDefault="00AB6414">
      <w:pPr>
        <w:spacing w:after="240"/>
        <w:jc w:val="center"/>
        <w:rPr>
          <w:rFonts w:ascii="Arial" w:eastAsia="Arial" w:hAnsi="Arial" w:cs="Arial"/>
        </w:rPr>
      </w:pPr>
    </w:p>
    <w:p w:rsidR="00AB6414" w:rsidRDefault="00AB6414">
      <w:pPr>
        <w:spacing w:after="240"/>
        <w:jc w:val="center"/>
        <w:rPr>
          <w:rFonts w:ascii="Arial" w:eastAsia="Arial" w:hAnsi="Arial" w:cs="Arial"/>
        </w:rPr>
      </w:pPr>
    </w:p>
    <w:tbl>
      <w:tblPr>
        <w:tblStyle w:val="affffffffff0"/>
        <w:tblW w:w="7008" w:type="dxa"/>
        <w:jc w:val="center"/>
        <w:tblInd w:w="0" w:type="dxa"/>
        <w:tblLayout w:type="fixed"/>
        <w:tblLook w:val="0400" w:firstRow="0" w:lastRow="0" w:firstColumn="0" w:lastColumn="0" w:noHBand="0" w:noVBand="1"/>
      </w:tblPr>
      <w:tblGrid>
        <w:gridCol w:w="3504"/>
        <w:gridCol w:w="3504"/>
      </w:tblGrid>
      <w:tr w:rsidR="00AB6414">
        <w:trPr>
          <w:jc w:val="center"/>
        </w:trPr>
        <w:tc>
          <w:tcPr>
            <w:tcW w:w="3504" w:type="dxa"/>
            <w:shd w:val="clear" w:color="auto" w:fill="FFFFFF"/>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__________________________</w:t>
            </w:r>
          </w:p>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6"/>
                <w:szCs w:val="16"/>
              </w:rPr>
              <w:t>José Dantas Silva</w:t>
            </w:r>
          </w:p>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6"/>
                <w:szCs w:val="16"/>
              </w:rPr>
              <w:t>Presidente</w:t>
            </w:r>
          </w:p>
          <w:p w:rsidR="00AB6414" w:rsidRDefault="00AB6414">
            <w:pPr>
              <w:jc w:val="center"/>
              <w:rPr>
                <w:rFonts w:ascii="Arial" w:eastAsia="Arial" w:hAnsi="Arial" w:cs="Arial"/>
              </w:rPr>
            </w:pPr>
          </w:p>
        </w:tc>
        <w:tc>
          <w:tcPr>
            <w:tcW w:w="3504" w:type="dxa"/>
            <w:shd w:val="clear" w:color="auto" w:fill="FFFFFF"/>
            <w:tcMar>
              <w:top w:w="0" w:type="dxa"/>
              <w:left w:w="108" w:type="dxa"/>
              <w:bottom w:w="0" w:type="dxa"/>
              <w:right w:w="108" w:type="dxa"/>
            </w:tcMar>
          </w:tcPr>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2"/>
                <w:szCs w:val="22"/>
              </w:rPr>
              <w:t>_________________________</w:t>
            </w:r>
          </w:p>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6"/>
                <w:szCs w:val="16"/>
              </w:rPr>
              <w:t>Waléria Atiani Neres Teixeira </w:t>
            </w:r>
          </w:p>
          <w:p w:rsidR="00AB6414" w:rsidRDefault="00A614E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16"/>
                <w:szCs w:val="16"/>
              </w:rPr>
              <w:t xml:space="preserve">Responsável Técnico </w:t>
            </w:r>
            <w:r>
              <w:rPr>
                <w:rFonts w:ascii="Arial" w:eastAsia="Arial" w:hAnsi="Arial" w:cs="Arial"/>
                <w:sz w:val="16"/>
                <w:szCs w:val="16"/>
              </w:rPr>
              <w:t>nº</w:t>
            </w:r>
            <w:r>
              <w:rPr>
                <w:rFonts w:ascii="Arial" w:eastAsia="Arial" w:hAnsi="Arial" w:cs="Arial"/>
                <w:color w:val="000000"/>
                <w:sz w:val="16"/>
                <w:szCs w:val="16"/>
              </w:rPr>
              <w:t xml:space="preserve"> 339944</w:t>
            </w:r>
          </w:p>
        </w:tc>
      </w:tr>
    </w:tbl>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p w:rsidR="00AB6414" w:rsidRDefault="00AB6414"/>
    <w:tbl>
      <w:tblPr>
        <w:tblStyle w:val="affffffffff1"/>
        <w:tblW w:w="9030" w:type="dxa"/>
        <w:tblInd w:w="0" w:type="dxa"/>
        <w:tblLayout w:type="fixed"/>
        <w:tblLook w:val="0400" w:firstRow="0" w:lastRow="0" w:firstColumn="0" w:lastColumn="0" w:noHBand="0" w:noVBand="1"/>
      </w:tblPr>
      <w:tblGrid>
        <w:gridCol w:w="9030"/>
      </w:tblGrid>
      <w:tr w:rsidR="00AB6414">
        <w:tc>
          <w:tcPr>
            <w:tcW w:w="9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14" w:rsidRDefault="00A614E1">
            <w:pPr>
              <w:pBdr>
                <w:top w:val="nil"/>
                <w:left w:val="nil"/>
                <w:bottom w:val="nil"/>
                <w:right w:val="nil"/>
                <w:between w:val="nil"/>
              </w:pBdr>
              <w:rPr>
                <w:rFonts w:ascii="Arial" w:eastAsia="Arial" w:hAnsi="Arial" w:cs="Arial"/>
                <w:b/>
                <w:color w:val="000000"/>
              </w:rPr>
            </w:pPr>
            <w:r>
              <w:rPr>
                <w:rFonts w:ascii="Arial" w:eastAsia="Arial" w:hAnsi="Arial" w:cs="Arial"/>
                <w:b/>
                <w:color w:val="000000"/>
                <w:sz w:val="22"/>
                <w:szCs w:val="22"/>
              </w:rPr>
              <w:t xml:space="preserve"> 13. INFORMAÇÕES COMPLEMENTARES (ANEXOS)</w:t>
            </w:r>
          </w:p>
        </w:tc>
      </w:tr>
    </w:tbl>
    <w:p w:rsidR="00AB6414" w:rsidRDefault="00A614E1">
      <w:pPr>
        <w:rPr>
          <w:rFonts w:ascii="Arial" w:eastAsia="Arial" w:hAnsi="Arial" w:cs="Arial"/>
          <w:b/>
        </w:rPr>
      </w:pPr>
      <w:bookmarkStart w:id="2" w:name="_heading=h.30j0zll" w:colFirst="0" w:colLast="0"/>
      <w:bookmarkEnd w:id="2"/>
      <w:r>
        <w:rPr>
          <w:rFonts w:ascii="Arial" w:eastAsia="Arial" w:hAnsi="Arial" w:cs="Arial"/>
          <w:b/>
        </w:rPr>
        <w:br/>
        <w:t>ANEXO A: PLANILHAS E GRÁFICOS SIMPLES</w:t>
      </w:r>
    </w:p>
    <w:p w:rsidR="00AB6414" w:rsidRDefault="00A614E1">
      <w:r>
        <w:rPr>
          <w:noProof/>
        </w:rPr>
        <w:lastRenderedPageBreak/>
        <w:drawing>
          <wp:inline distT="114300" distB="114300" distL="114300" distR="114300">
            <wp:extent cx="5580705" cy="3454400"/>
            <wp:effectExtent l="0" t="0" r="0" b="0"/>
            <wp:docPr id="263" name="image29.png" descr="Gráfico">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xmlns:w16se="http://schemas.microsoft.com/office/word/2015/wordml/symex" xmlns:cx="http://schemas.microsoft.com/office/drawing/2014/chartex" roundtripId="0"/>
                </a:ext>
              </a:extLst>
            </wp:docPr>
            <wp:cNvGraphicFramePr/>
            <a:graphic xmlns:a="http://schemas.openxmlformats.org/drawingml/2006/main">
              <a:graphicData uri="http://schemas.openxmlformats.org/drawingml/2006/picture">
                <pic:pic xmlns:pic="http://schemas.openxmlformats.org/drawingml/2006/picture">
                  <pic:nvPicPr>
                    <pic:cNvPr id="0" name="image29.png" descr="Gráfico"/>
                    <pic:cNvPicPr preferRelativeResize="0"/>
                  </pic:nvPicPr>
                  <pic:blipFill>
                    <a:blip r:embed="rId9"/>
                    <a:srcRect/>
                    <a:stretch>
                      <a:fillRect/>
                    </a:stretch>
                  </pic:blipFill>
                  <pic:spPr>
                    <a:xfrm>
                      <a:off x="0" y="0"/>
                      <a:ext cx="5580705" cy="3454400"/>
                    </a:xfrm>
                    <a:prstGeom prst="rect">
                      <a:avLst/>
                    </a:prstGeom>
                    <a:ln/>
                  </pic:spPr>
                </pic:pic>
              </a:graphicData>
            </a:graphic>
          </wp:inline>
        </w:drawing>
      </w:r>
    </w:p>
    <w:tbl>
      <w:tblPr>
        <w:tblStyle w:val="affffffffff2"/>
        <w:tblW w:w="8010" w:type="dxa"/>
        <w:tblInd w:w="550" w:type="dxa"/>
        <w:tblBorders>
          <w:top w:val="nil"/>
          <w:left w:val="nil"/>
          <w:bottom w:val="nil"/>
          <w:right w:val="nil"/>
          <w:insideH w:val="nil"/>
          <w:insideV w:val="nil"/>
        </w:tblBorders>
        <w:tblLayout w:type="fixed"/>
        <w:tblLook w:val="0600" w:firstRow="0" w:lastRow="0" w:firstColumn="0" w:lastColumn="0" w:noHBand="1" w:noVBand="1"/>
      </w:tblPr>
      <w:tblGrid>
        <w:gridCol w:w="3645"/>
        <w:gridCol w:w="2145"/>
        <w:gridCol w:w="2220"/>
      </w:tblGrid>
      <w:tr w:rsidR="00AB6414">
        <w:trPr>
          <w:trHeight w:val="330"/>
        </w:trPr>
        <w:tc>
          <w:tcPr>
            <w:tcW w:w="364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pBdr>
                <w:top w:val="nil"/>
                <w:left w:val="nil"/>
                <w:bottom w:val="nil"/>
                <w:right w:val="nil"/>
                <w:between w:val="nil"/>
              </w:pBdr>
              <w:spacing w:line="276" w:lineRule="auto"/>
              <w:jc w:val="center"/>
              <w:rPr>
                <w:rFonts w:ascii="Arial" w:eastAsia="Arial" w:hAnsi="Arial" w:cs="Arial"/>
                <w:sz w:val="20"/>
                <w:szCs w:val="20"/>
              </w:rPr>
            </w:pPr>
            <w:r>
              <w:rPr>
                <w:rFonts w:ascii="Arial" w:eastAsia="Arial" w:hAnsi="Arial" w:cs="Arial"/>
                <w:b/>
                <w:sz w:val="20"/>
                <w:szCs w:val="20"/>
              </w:rPr>
              <w:t>Tema da live</w:t>
            </w:r>
          </w:p>
        </w:tc>
        <w:tc>
          <w:tcPr>
            <w:tcW w:w="214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center"/>
              <w:rPr>
                <w:rFonts w:ascii="Arial" w:eastAsia="Arial" w:hAnsi="Arial" w:cs="Arial"/>
                <w:sz w:val="20"/>
                <w:szCs w:val="20"/>
              </w:rPr>
            </w:pPr>
            <w:r>
              <w:rPr>
                <w:rFonts w:ascii="Arial" w:eastAsia="Arial" w:hAnsi="Arial" w:cs="Arial"/>
                <w:b/>
                <w:sz w:val="20"/>
                <w:szCs w:val="20"/>
              </w:rPr>
              <w:t>Alcance</w:t>
            </w:r>
          </w:p>
        </w:tc>
        <w:tc>
          <w:tcPr>
            <w:tcW w:w="222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center"/>
              <w:rPr>
                <w:rFonts w:ascii="Arial" w:eastAsia="Arial" w:hAnsi="Arial" w:cs="Arial"/>
                <w:sz w:val="20"/>
                <w:szCs w:val="20"/>
              </w:rPr>
            </w:pPr>
            <w:r>
              <w:rPr>
                <w:rFonts w:ascii="Arial" w:eastAsia="Arial" w:hAnsi="Arial" w:cs="Arial"/>
                <w:b/>
                <w:sz w:val="20"/>
                <w:szCs w:val="20"/>
              </w:rPr>
              <w:t>Visualizações</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Janeiro Branco</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898</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368</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Educação Digital</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473</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186</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Alimentação Saudável e Barata</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375</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131</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Empoderamento Feminino</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1243</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186</w:t>
            </w:r>
          </w:p>
        </w:tc>
      </w:tr>
      <w:tr w:rsidR="00AB6414">
        <w:trPr>
          <w:trHeight w:val="39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Auto Estima e Autonomia Feminina</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676</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 xml:space="preserve">                     258</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A importância dos Limites</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751</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252</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Serviço Social e Abuso sexual</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498</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277</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Exploração Sexual</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980</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232</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Ciclo da Violência</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1756</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564</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Setembro Amarelo</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471</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144</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Lei Maria da Penha</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556</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165</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Educação na Pandemia</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366</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98</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Trabalho Infantil</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609</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185</w:t>
            </w:r>
          </w:p>
        </w:tc>
      </w:tr>
      <w:tr w:rsidR="00AB6414">
        <w:trPr>
          <w:trHeight w:val="300"/>
        </w:trPr>
        <w:tc>
          <w:tcPr>
            <w:tcW w:w="364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rPr>
                <w:rFonts w:ascii="Arial" w:eastAsia="Arial" w:hAnsi="Arial" w:cs="Arial"/>
                <w:sz w:val="20"/>
                <w:szCs w:val="20"/>
              </w:rPr>
            </w:pPr>
            <w:r>
              <w:rPr>
                <w:rFonts w:ascii="Arial" w:eastAsia="Arial" w:hAnsi="Arial" w:cs="Arial"/>
                <w:sz w:val="20"/>
                <w:szCs w:val="20"/>
              </w:rPr>
              <w:t>Outubro Rosa</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400</w:t>
            </w:r>
          </w:p>
        </w:tc>
        <w:tc>
          <w:tcPr>
            <w:tcW w:w="222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AB6414" w:rsidRDefault="00A614E1">
            <w:pPr>
              <w:widowControl w:val="0"/>
              <w:spacing w:line="276" w:lineRule="auto"/>
              <w:jc w:val="right"/>
              <w:rPr>
                <w:rFonts w:ascii="Arial" w:eastAsia="Arial" w:hAnsi="Arial" w:cs="Arial"/>
                <w:sz w:val="20"/>
                <w:szCs w:val="20"/>
              </w:rPr>
            </w:pPr>
            <w:r>
              <w:rPr>
                <w:rFonts w:ascii="Arial" w:eastAsia="Arial" w:hAnsi="Arial" w:cs="Arial"/>
                <w:sz w:val="20"/>
                <w:szCs w:val="20"/>
              </w:rPr>
              <w:t>143</w:t>
            </w:r>
          </w:p>
        </w:tc>
      </w:tr>
    </w:tbl>
    <w:p w:rsidR="00AB6414" w:rsidRDefault="00AB6414"/>
    <w:p w:rsidR="00AB6414" w:rsidRDefault="00AB6414"/>
    <w:p w:rsidR="00AB6414" w:rsidRDefault="00A614E1">
      <w:pPr>
        <w:jc w:val="both"/>
        <w:rPr>
          <w:rFonts w:ascii="Arial" w:eastAsia="Arial" w:hAnsi="Arial" w:cs="Arial"/>
          <w:sz w:val="22"/>
          <w:szCs w:val="22"/>
        </w:rPr>
      </w:pPr>
      <w:r>
        <w:rPr>
          <w:rFonts w:ascii="Arial" w:eastAsia="Arial" w:hAnsi="Arial" w:cs="Arial"/>
          <w:sz w:val="22"/>
          <w:szCs w:val="22"/>
        </w:rPr>
        <w:t xml:space="preserve">O gráfico acima ilustra as visualizações e números de alcance dos Encontros de famílias realizados durante o período de 2021. Lembrando que por motivo da Pandemia da COVID 19, os encontros deste ano precisaram ser adaptados para que acontecessem de forma </w:t>
      </w:r>
      <w:r>
        <w:rPr>
          <w:rFonts w:ascii="Arial" w:eastAsia="Arial" w:hAnsi="Arial" w:cs="Arial"/>
          <w:sz w:val="22"/>
          <w:szCs w:val="22"/>
        </w:rPr>
        <w:lastRenderedPageBreak/>
        <w:t>remota, com assuntos sugeridos pelos beneficiários e seus familiares, sendo salvos posteriormente nas redes sociais institucionais.</w:t>
      </w:r>
    </w:p>
    <w:p w:rsidR="00AB6414" w:rsidRDefault="00A614E1">
      <w:pPr>
        <w:jc w:val="both"/>
        <w:rPr>
          <w:rFonts w:ascii="Arial" w:eastAsia="Arial" w:hAnsi="Arial" w:cs="Arial"/>
          <w:sz w:val="22"/>
          <w:szCs w:val="22"/>
        </w:rPr>
      </w:pPr>
      <w:r>
        <w:rPr>
          <w:rFonts w:ascii="Arial" w:eastAsia="Arial" w:hAnsi="Arial" w:cs="Arial"/>
          <w:sz w:val="22"/>
          <w:szCs w:val="22"/>
        </w:rPr>
        <w:t>No geral, em caráter positivo, as transmissões ao vivo puderam alcançar famílias que anteriormente não conseguiam comparecer nos encontros presenciais, aumentando o repertório informacional dos mesmo e da comunidade.</w:t>
      </w:r>
    </w:p>
    <w:p w:rsidR="00AB6414" w:rsidRDefault="00AB6414">
      <w:pPr>
        <w:jc w:val="both"/>
        <w:rPr>
          <w:rFonts w:ascii="Arial" w:eastAsia="Arial" w:hAnsi="Arial" w:cs="Arial"/>
        </w:rPr>
      </w:pPr>
    </w:p>
    <w:p w:rsidR="00AB6414" w:rsidRDefault="00AB6414"/>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p>
    <w:p w:rsidR="00AB6414" w:rsidRDefault="00AB6414">
      <w:pPr>
        <w:rPr>
          <w:rFonts w:ascii="Arial" w:eastAsia="Arial" w:hAnsi="Arial" w:cs="Arial"/>
          <w:b/>
        </w:rPr>
      </w:pPr>
      <w:bookmarkStart w:id="3" w:name="_GoBack"/>
      <w:bookmarkEnd w:id="3"/>
    </w:p>
    <w:sectPr w:rsidR="00AB6414">
      <w:headerReference w:type="default" r:id="rId10"/>
      <w:footerReference w:type="default" r:id="rId11"/>
      <w:pgSz w:w="11906" w:h="16838"/>
      <w:pgMar w:top="1810" w:right="1416" w:bottom="1417" w:left="1701" w:header="426" w:footer="1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96" w:rsidRDefault="007D7796">
      <w:r>
        <w:separator/>
      </w:r>
    </w:p>
  </w:endnote>
  <w:endnote w:type="continuationSeparator" w:id="0">
    <w:p w:rsidR="007D7796" w:rsidRDefault="007D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Kidprint">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14" w:rsidRDefault="00A614E1">
    <w:pPr>
      <w:jc w:val="center"/>
      <w:rPr>
        <w:rFonts w:ascii="Verdana" w:eastAsia="Verdana" w:hAnsi="Verdana" w:cs="Verdana"/>
        <w:sz w:val="14"/>
        <w:szCs w:val="14"/>
      </w:rPr>
    </w:pPr>
    <w:r>
      <w:rPr>
        <w:rFonts w:ascii="Verdana" w:eastAsia="Verdana" w:hAnsi="Verdana" w:cs="Verdana"/>
        <w:sz w:val="14"/>
        <w:szCs w:val="14"/>
      </w:rPr>
      <w:t>_______________________________________________________________________________________________ Utilidade Pública  Municipal  Decreto  nº 5962  de  09/01/2001  Utilidade Pública Estadual Lei Nº 13.942 de 07/01/2010</w:t>
    </w:r>
  </w:p>
  <w:p w:rsidR="00AB6414" w:rsidRDefault="00A614E1">
    <w:pPr>
      <w:jc w:val="center"/>
      <w:rPr>
        <w:rFonts w:ascii="Verdana" w:eastAsia="Verdana" w:hAnsi="Verdana" w:cs="Verdana"/>
        <w:sz w:val="14"/>
        <w:szCs w:val="14"/>
      </w:rPr>
    </w:pPr>
    <w:r>
      <w:rPr>
        <w:rFonts w:ascii="Verdana" w:eastAsia="Verdana" w:hAnsi="Verdana" w:cs="Verdana"/>
        <w:sz w:val="14"/>
        <w:szCs w:val="14"/>
      </w:rPr>
      <w:t>CNPJ nº 03.595.838/0001-63</w:t>
    </w:r>
  </w:p>
  <w:p w:rsidR="00AB6414" w:rsidRDefault="00A614E1">
    <w:pPr>
      <w:jc w:val="center"/>
      <w:rPr>
        <w:rFonts w:ascii="Verdana" w:eastAsia="Verdana" w:hAnsi="Verdana" w:cs="Verdana"/>
        <w:sz w:val="14"/>
        <w:szCs w:val="14"/>
      </w:rPr>
    </w:pPr>
    <w:r>
      <w:rPr>
        <w:noProof/>
      </w:rPr>
      <w:drawing>
        <wp:anchor distT="114300" distB="114300" distL="114300" distR="114300" simplePos="0" relativeHeight="251661312" behindDoc="0" locked="0" layoutInCell="1" hidden="0" allowOverlap="1">
          <wp:simplePos x="0" y="0"/>
          <wp:positionH relativeFrom="column">
            <wp:posOffset>-338137</wp:posOffset>
          </wp:positionH>
          <wp:positionV relativeFrom="paragraph">
            <wp:posOffset>1975615</wp:posOffset>
          </wp:positionV>
          <wp:extent cx="2414270" cy="1810702"/>
          <wp:effectExtent l="0" t="0" r="0" b="0"/>
          <wp:wrapTopAndBottom distT="114300" distB="114300"/>
          <wp:docPr id="286" name="image50.jpg"/>
          <wp:cNvGraphicFramePr/>
          <a:graphic xmlns:a="http://schemas.openxmlformats.org/drawingml/2006/main">
            <a:graphicData uri="http://schemas.openxmlformats.org/drawingml/2006/picture">
              <pic:pic xmlns:pic="http://schemas.openxmlformats.org/drawingml/2006/picture">
                <pic:nvPicPr>
                  <pic:cNvPr id="0" name="image50.jpg"/>
                  <pic:cNvPicPr preferRelativeResize="0"/>
                </pic:nvPicPr>
                <pic:blipFill>
                  <a:blip r:embed="rId1"/>
                  <a:srcRect/>
                  <a:stretch>
                    <a:fillRect/>
                  </a:stretch>
                </pic:blipFill>
                <pic:spPr>
                  <a:xfrm>
                    <a:off x="0" y="0"/>
                    <a:ext cx="2414270" cy="1810702"/>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96" w:rsidRDefault="007D7796">
      <w:r>
        <w:separator/>
      </w:r>
    </w:p>
  </w:footnote>
  <w:footnote w:type="continuationSeparator" w:id="0">
    <w:p w:rsidR="007D7796" w:rsidRDefault="007D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14" w:rsidRDefault="00A614E1">
    <w:pPr>
      <w:pBdr>
        <w:top w:val="nil"/>
        <w:left w:val="nil"/>
        <w:bottom w:val="nil"/>
        <w:right w:val="nil"/>
        <w:between w:val="nil"/>
      </w:pBdr>
      <w:tabs>
        <w:tab w:val="center" w:pos="4252"/>
        <w:tab w:val="right" w:pos="8504"/>
      </w:tabs>
      <w:ind w:right="282"/>
      <w:jc w:val="center"/>
      <w:rPr>
        <w:rFonts w:ascii="Verdana" w:eastAsia="Verdana" w:hAnsi="Verdana" w:cs="Verdana"/>
        <w:b/>
        <w:color w:val="000000"/>
        <w:sz w:val="26"/>
        <w:szCs w:val="26"/>
      </w:rPr>
    </w:pPr>
    <w:r>
      <w:rPr>
        <w:rFonts w:ascii="Arial" w:eastAsia="Arial" w:hAnsi="Arial" w:cs="Arial"/>
        <w:b/>
        <w:color w:val="000000"/>
      </w:rPr>
      <w:t xml:space="preserve">                                            </w:t>
    </w:r>
    <w:r>
      <w:rPr>
        <w:rFonts w:ascii="Verdana" w:eastAsia="Verdana" w:hAnsi="Verdana" w:cs="Verdana"/>
        <w:b/>
        <w:color w:val="000000"/>
        <w:sz w:val="26"/>
        <w:szCs w:val="26"/>
      </w:rPr>
      <w:t xml:space="preserve">                </w:t>
    </w:r>
    <w:r>
      <w:rPr>
        <w:rFonts w:ascii="Verdana" w:eastAsia="Verdana" w:hAnsi="Verdana" w:cs="Verdana"/>
        <w:b/>
        <w:color w:val="000000"/>
        <w:sz w:val="26"/>
        <w:szCs w:val="26"/>
      </w:rPr>
      <w:tab/>
      <w:t xml:space="preserve">                                                                                                            </w:t>
    </w:r>
    <w:r>
      <w:rPr>
        <w:noProof/>
      </w:rPr>
      <w:drawing>
        <wp:anchor distT="0" distB="0" distL="114300" distR="114300" simplePos="0" relativeHeight="251658240" behindDoc="0" locked="0" layoutInCell="1" hidden="0" allowOverlap="1">
          <wp:simplePos x="0" y="0"/>
          <wp:positionH relativeFrom="column">
            <wp:posOffset>-368930</wp:posOffset>
          </wp:positionH>
          <wp:positionV relativeFrom="paragraph">
            <wp:posOffset>-3170</wp:posOffset>
          </wp:positionV>
          <wp:extent cx="692150" cy="792480"/>
          <wp:effectExtent l="0" t="0" r="0" b="0"/>
          <wp:wrapSquare wrapText="bothSides" distT="0" distB="0" distL="114300" distR="114300"/>
          <wp:docPr id="249" name="image10.png" descr="Logo Premio Itau UNICEF"/>
          <wp:cNvGraphicFramePr/>
          <a:graphic xmlns:a="http://schemas.openxmlformats.org/drawingml/2006/main">
            <a:graphicData uri="http://schemas.openxmlformats.org/drawingml/2006/picture">
              <pic:pic xmlns:pic="http://schemas.openxmlformats.org/drawingml/2006/picture">
                <pic:nvPicPr>
                  <pic:cNvPr id="0" name="image10.png" descr="Logo Premio Itau UNICEF"/>
                  <pic:cNvPicPr preferRelativeResize="0"/>
                </pic:nvPicPr>
                <pic:blipFill>
                  <a:blip r:embed="rId1"/>
                  <a:srcRect/>
                  <a:stretch>
                    <a:fillRect/>
                  </a:stretch>
                </pic:blipFill>
                <pic:spPr>
                  <a:xfrm>
                    <a:off x="0" y="0"/>
                    <a:ext cx="692150" cy="79248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1969135</wp:posOffset>
          </wp:positionH>
          <wp:positionV relativeFrom="paragraph">
            <wp:posOffset>-42540</wp:posOffset>
          </wp:positionV>
          <wp:extent cx="1247140" cy="788035"/>
          <wp:effectExtent l="0" t="0" r="0" b="0"/>
          <wp:wrapSquare wrapText="bothSides" distT="0" distB="0" distL="114300" distR="114300"/>
          <wp:docPr id="247"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
                  <a:srcRect/>
                  <a:stretch>
                    <a:fillRect/>
                  </a:stretch>
                </pic:blipFill>
                <pic:spPr>
                  <a:xfrm>
                    <a:off x="0" y="0"/>
                    <a:ext cx="1247140" cy="78803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5097780</wp:posOffset>
          </wp:positionH>
          <wp:positionV relativeFrom="paragraph">
            <wp:posOffset>127635</wp:posOffset>
          </wp:positionV>
          <wp:extent cx="613410" cy="547370"/>
          <wp:effectExtent l="0" t="0" r="0" b="0"/>
          <wp:wrapSquare wrapText="bothSides" distT="0" distB="0" distL="114300" distR="114300"/>
          <wp:docPr id="292"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3"/>
                  <a:srcRect/>
                  <a:stretch>
                    <a:fillRect/>
                  </a:stretch>
                </pic:blipFill>
                <pic:spPr>
                  <a:xfrm>
                    <a:off x="0" y="0"/>
                    <a:ext cx="613410" cy="547370"/>
                  </a:xfrm>
                  <a:prstGeom prst="rect">
                    <a:avLst/>
                  </a:prstGeom>
                  <a:ln/>
                </pic:spPr>
              </pic:pic>
            </a:graphicData>
          </a:graphic>
        </wp:anchor>
      </w:drawing>
    </w:r>
  </w:p>
  <w:p w:rsidR="00AB6414" w:rsidRDefault="00AB6414">
    <w:pPr>
      <w:pBdr>
        <w:top w:val="nil"/>
        <w:left w:val="nil"/>
        <w:bottom w:val="nil"/>
        <w:right w:val="nil"/>
        <w:between w:val="nil"/>
      </w:pBdr>
      <w:tabs>
        <w:tab w:val="center" w:pos="4252"/>
        <w:tab w:val="right" w:pos="8504"/>
      </w:tabs>
      <w:ind w:left="284" w:right="282"/>
      <w:jc w:val="center"/>
      <w:rPr>
        <w:rFonts w:ascii="Arial" w:eastAsia="Arial" w:hAnsi="Arial" w:cs="Arial"/>
        <w:color w:val="000000"/>
        <w:sz w:val="17"/>
        <w:szCs w:val="17"/>
      </w:rPr>
    </w:pPr>
  </w:p>
  <w:p w:rsidR="00AB6414" w:rsidRDefault="00AB6414">
    <w:pPr>
      <w:pBdr>
        <w:top w:val="nil"/>
        <w:left w:val="nil"/>
        <w:bottom w:val="nil"/>
        <w:right w:val="nil"/>
        <w:between w:val="nil"/>
      </w:pBdr>
      <w:tabs>
        <w:tab w:val="center" w:pos="4252"/>
        <w:tab w:val="right" w:pos="8504"/>
      </w:tabs>
      <w:ind w:left="284" w:right="282"/>
      <w:jc w:val="center"/>
      <w:rPr>
        <w:rFonts w:ascii="Arial" w:eastAsia="Arial" w:hAnsi="Arial" w:cs="Arial"/>
        <w:color w:val="000000"/>
        <w:sz w:val="17"/>
        <w:szCs w:val="17"/>
      </w:rPr>
    </w:pPr>
  </w:p>
  <w:p w:rsidR="00AB6414" w:rsidRDefault="00AB6414">
    <w:pPr>
      <w:pBdr>
        <w:top w:val="nil"/>
        <w:left w:val="nil"/>
        <w:bottom w:val="nil"/>
        <w:right w:val="nil"/>
        <w:between w:val="nil"/>
      </w:pBdr>
      <w:tabs>
        <w:tab w:val="center" w:pos="4252"/>
        <w:tab w:val="right" w:pos="8504"/>
      </w:tabs>
      <w:ind w:left="284" w:right="282"/>
      <w:jc w:val="center"/>
      <w:rPr>
        <w:rFonts w:ascii="Arial" w:eastAsia="Arial" w:hAnsi="Arial" w:cs="Arial"/>
        <w:color w:val="000000"/>
        <w:sz w:val="17"/>
        <w:szCs w:val="17"/>
      </w:rPr>
    </w:pPr>
  </w:p>
  <w:p w:rsidR="00AB6414" w:rsidRDefault="00AB6414">
    <w:pPr>
      <w:pBdr>
        <w:top w:val="nil"/>
        <w:left w:val="nil"/>
        <w:bottom w:val="nil"/>
        <w:right w:val="nil"/>
        <w:between w:val="nil"/>
      </w:pBdr>
      <w:tabs>
        <w:tab w:val="center" w:pos="4252"/>
        <w:tab w:val="right" w:pos="8504"/>
      </w:tabs>
      <w:ind w:left="284" w:right="282"/>
      <w:jc w:val="center"/>
      <w:rPr>
        <w:rFonts w:ascii="Arial" w:eastAsia="Arial" w:hAnsi="Arial" w:cs="Arial"/>
        <w:color w:val="000000"/>
        <w:sz w:val="17"/>
        <w:szCs w:val="17"/>
      </w:rPr>
    </w:pPr>
  </w:p>
  <w:p w:rsidR="00AB6414" w:rsidRDefault="00AB6414">
    <w:pPr>
      <w:pBdr>
        <w:top w:val="nil"/>
        <w:left w:val="nil"/>
        <w:bottom w:val="nil"/>
        <w:right w:val="nil"/>
        <w:between w:val="nil"/>
      </w:pBdr>
      <w:tabs>
        <w:tab w:val="center" w:pos="4252"/>
        <w:tab w:val="right" w:pos="8504"/>
      </w:tabs>
      <w:ind w:left="284" w:right="282"/>
      <w:jc w:val="center"/>
      <w:rPr>
        <w:rFonts w:ascii="Arial" w:eastAsia="Arial" w:hAnsi="Arial" w:cs="Arial"/>
        <w:color w:val="000000"/>
        <w:sz w:val="17"/>
        <w:szCs w:val="17"/>
      </w:rPr>
    </w:pPr>
  </w:p>
  <w:p w:rsidR="00AB6414" w:rsidRDefault="00A614E1">
    <w:pPr>
      <w:pBdr>
        <w:top w:val="nil"/>
        <w:left w:val="nil"/>
        <w:bottom w:val="nil"/>
        <w:right w:val="nil"/>
        <w:between w:val="nil"/>
      </w:pBdr>
      <w:tabs>
        <w:tab w:val="center" w:pos="4252"/>
        <w:tab w:val="right" w:pos="8504"/>
      </w:tabs>
      <w:ind w:left="284" w:right="282"/>
      <w:jc w:val="center"/>
      <w:rPr>
        <w:rFonts w:ascii="Arial" w:eastAsia="Arial" w:hAnsi="Arial" w:cs="Arial"/>
        <w:color w:val="000000"/>
        <w:sz w:val="17"/>
        <w:szCs w:val="17"/>
      </w:rPr>
    </w:pPr>
    <w:r>
      <w:rPr>
        <w:rFonts w:ascii="Arial" w:eastAsia="Arial" w:hAnsi="Arial" w:cs="Arial"/>
        <w:color w:val="000000"/>
        <w:sz w:val="17"/>
        <w:szCs w:val="17"/>
      </w:rPr>
      <w:t xml:space="preserve">Av. Rebouças, 350 - Jardim Luz D’Alma – Sumaré - SP CEP: 13.170-023 • Fone: (19) 3828.7850 </w:t>
    </w:r>
  </w:p>
  <w:p w:rsidR="00AB6414" w:rsidRDefault="00A614E1">
    <w:pPr>
      <w:pBdr>
        <w:top w:val="nil"/>
        <w:left w:val="nil"/>
        <w:bottom w:val="nil"/>
        <w:right w:val="nil"/>
        <w:between w:val="nil"/>
      </w:pBdr>
      <w:tabs>
        <w:tab w:val="center" w:pos="4252"/>
        <w:tab w:val="right" w:pos="8504"/>
      </w:tabs>
      <w:ind w:left="284" w:right="282"/>
      <w:jc w:val="center"/>
      <w:rPr>
        <w:rFonts w:ascii="Arial" w:eastAsia="Arial" w:hAnsi="Arial" w:cs="Arial"/>
        <w:color w:val="000000"/>
        <w:sz w:val="17"/>
        <w:szCs w:val="17"/>
        <w:u w:val="single"/>
      </w:rPr>
    </w:pPr>
    <w:r>
      <w:rPr>
        <w:rFonts w:ascii="Arial" w:eastAsia="Arial" w:hAnsi="Arial" w:cs="Arial"/>
        <w:color w:val="000000"/>
        <w:sz w:val="17"/>
        <w:szCs w:val="17"/>
      </w:rPr>
      <w:t>contato</w:t>
    </w:r>
    <w:hyperlink r:id="rId4">
      <w:r>
        <w:rPr>
          <w:rFonts w:ascii="Arial" w:eastAsia="Arial" w:hAnsi="Arial" w:cs="Arial"/>
          <w:color w:val="000000"/>
          <w:sz w:val="17"/>
          <w:szCs w:val="17"/>
        </w:rPr>
        <w:t>@cer.org.br</w:t>
      </w:r>
    </w:hyperlink>
    <w:r>
      <w:rPr>
        <w:rFonts w:ascii="Arial" w:eastAsia="Arial" w:hAnsi="Arial" w:cs="Arial"/>
        <w:color w:val="000000"/>
        <w:sz w:val="17"/>
        <w:szCs w:val="17"/>
      </w:rPr>
      <w:t xml:space="preserve"> - </w:t>
    </w:r>
    <w:hyperlink r:id="rId5">
      <w:r>
        <w:rPr>
          <w:rFonts w:ascii="Arial" w:eastAsia="Arial" w:hAnsi="Arial" w:cs="Arial"/>
          <w:color w:val="000000"/>
          <w:sz w:val="17"/>
          <w:szCs w:val="17"/>
        </w:rPr>
        <w:t>www.cer.org.br</w:t>
      </w:r>
    </w:hyperlink>
    <w:r>
      <w:rPr>
        <w:rFonts w:ascii="Arial" w:eastAsia="Arial" w:hAnsi="Arial" w:cs="Arial"/>
        <w:color w:val="000000"/>
        <w:sz w:val="17"/>
        <w:szCs w:val="17"/>
        <w:u w:val="single"/>
      </w:rPr>
      <w:t xml:space="preserve"> </w:t>
    </w:r>
  </w:p>
  <w:p w:rsidR="00AB6414" w:rsidRDefault="00AB6414">
    <w:pPr>
      <w:pBdr>
        <w:top w:val="nil"/>
        <w:left w:val="nil"/>
        <w:bottom w:val="nil"/>
        <w:right w:val="nil"/>
        <w:between w:val="nil"/>
      </w:pBdr>
      <w:tabs>
        <w:tab w:val="center" w:pos="4252"/>
        <w:tab w:val="right" w:pos="8504"/>
      </w:tabs>
      <w:ind w:left="284" w:right="282"/>
      <w:jc w:val="center"/>
      <w:rPr>
        <w:rFonts w:ascii="Arial" w:eastAsia="Arial" w:hAnsi="Arial" w:cs="Arial"/>
        <w:color w:val="000000"/>
        <w:sz w:val="17"/>
        <w:szCs w:val="17"/>
        <w:u w:val="single"/>
      </w:rPr>
    </w:pPr>
  </w:p>
  <w:p w:rsidR="00AB6414" w:rsidRDefault="00AB6414">
    <w:pPr>
      <w:pBdr>
        <w:top w:val="nil"/>
        <w:left w:val="nil"/>
        <w:bottom w:val="nil"/>
        <w:right w:val="nil"/>
        <w:between w:val="nil"/>
      </w:pBdr>
      <w:tabs>
        <w:tab w:val="center" w:pos="4252"/>
        <w:tab w:val="right" w:pos="8504"/>
      </w:tabs>
      <w:ind w:left="284" w:right="282"/>
      <w:jc w:val="center"/>
      <w:rPr>
        <w:rFonts w:ascii="Arial" w:eastAsia="Arial" w:hAnsi="Arial" w:cs="Arial"/>
        <w:color w:val="000000"/>
        <w:sz w:val="17"/>
        <w:szCs w:val="17"/>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370F1"/>
    <w:multiLevelType w:val="multilevel"/>
    <w:tmpl w:val="514AD2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2922317"/>
    <w:multiLevelType w:val="multilevel"/>
    <w:tmpl w:val="B67AD9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D004350"/>
    <w:multiLevelType w:val="multilevel"/>
    <w:tmpl w:val="2BA82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9B4BC0"/>
    <w:multiLevelType w:val="multilevel"/>
    <w:tmpl w:val="7B0E69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74AC3274"/>
    <w:multiLevelType w:val="multilevel"/>
    <w:tmpl w:val="708AD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14"/>
    <w:rsid w:val="00733479"/>
    <w:rsid w:val="007D7796"/>
    <w:rsid w:val="008A1D5A"/>
    <w:rsid w:val="00A614E1"/>
    <w:rsid w:val="00AB6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4DB9C-9B21-4446-900D-09B0DB56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07E"/>
  </w:style>
  <w:style w:type="paragraph" w:styleId="Ttulo1">
    <w:name w:val="heading 1"/>
    <w:basedOn w:val="Normal"/>
    <w:next w:val="Normal"/>
    <w:link w:val="Ttulo1Char"/>
    <w:qFormat/>
    <w:locked/>
    <w:rsid w:val="002A77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C6093E"/>
    <w:pPr>
      <w:keepNext/>
      <w:jc w:val="center"/>
      <w:outlineLvl w:val="1"/>
    </w:pPr>
    <w:rPr>
      <w:rFonts w:ascii="Kidprint" w:hAnsi="Kidprint" w:cs="Arial"/>
      <w:b/>
      <w:bCs/>
      <w:color w:val="0000FF"/>
      <w:sz w:val="40"/>
    </w:rPr>
  </w:style>
  <w:style w:type="paragraph" w:styleId="Ttulo3">
    <w:name w:val="heading 3"/>
    <w:basedOn w:val="Normal"/>
    <w:next w:val="Normal"/>
    <w:link w:val="Ttulo3Char"/>
    <w:uiPriority w:val="99"/>
    <w:qFormat/>
    <w:rsid w:val="00F83EA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F83EAC"/>
    <w:pPr>
      <w:keepNext/>
      <w:spacing w:before="240" w:after="60"/>
      <w:outlineLvl w:val="3"/>
    </w:pPr>
    <w:rPr>
      <w:b/>
      <w:bCs/>
      <w:sz w:val="28"/>
      <w:szCs w:val="28"/>
    </w:rPr>
  </w:style>
  <w:style w:type="paragraph" w:styleId="Ttulo5">
    <w:name w:val="heading 5"/>
    <w:basedOn w:val="Normal"/>
    <w:next w:val="Normal"/>
    <w:link w:val="Ttulo5Char"/>
    <w:locked/>
    <w:rsid w:val="00950E71"/>
    <w:pPr>
      <w:keepNext/>
      <w:keepLines/>
      <w:spacing w:before="220" w:after="40"/>
      <w:outlineLvl w:val="4"/>
    </w:pPr>
    <w:rPr>
      <w:b/>
      <w:sz w:val="22"/>
      <w:szCs w:val="22"/>
    </w:rPr>
  </w:style>
  <w:style w:type="paragraph" w:styleId="Ttulo6">
    <w:name w:val="heading 6"/>
    <w:basedOn w:val="Normal"/>
    <w:next w:val="Normal"/>
    <w:link w:val="Ttulo6Char"/>
    <w:locked/>
    <w:rsid w:val="00950E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locked/>
    <w:rsid w:val="00950E7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31322A"/>
  </w:style>
  <w:style w:type="table" w:customStyle="1" w:styleId="TableNormal1">
    <w:name w:val="Table Normal"/>
    <w:rsid w:val="0031322A"/>
    <w:tblPr>
      <w:tblCellMar>
        <w:top w:w="0" w:type="dxa"/>
        <w:left w:w="0" w:type="dxa"/>
        <w:bottom w:w="0" w:type="dxa"/>
        <w:right w:w="0" w:type="dxa"/>
      </w:tblCellMar>
    </w:tblPr>
  </w:style>
  <w:style w:type="paragraph" w:customStyle="1" w:styleId="Normal2">
    <w:name w:val="Normal2"/>
    <w:rsid w:val="0031322A"/>
  </w:style>
  <w:style w:type="table" w:customStyle="1" w:styleId="TableNormal2">
    <w:name w:val="Table Normal"/>
    <w:rsid w:val="0031322A"/>
    <w:tblPr>
      <w:tblCellMar>
        <w:top w:w="0" w:type="dxa"/>
        <w:left w:w="0" w:type="dxa"/>
        <w:bottom w:w="0" w:type="dxa"/>
        <w:right w:w="0" w:type="dxa"/>
      </w:tblCellMar>
    </w:tblPr>
  </w:style>
  <w:style w:type="paragraph" w:customStyle="1" w:styleId="Normal3">
    <w:name w:val="Normal3"/>
    <w:rsid w:val="009D0277"/>
  </w:style>
  <w:style w:type="table" w:customStyle="1" w:styleId="TableNormal3">
    <w:name w:val="Table Normal"/>
    <w:rsid w:val="009D0277"/>
    <w:tblPr>
      <w:tblCellMar>
        <w:top w:w="0" w:type="dxa"/>
        <w:left w:w="0" w:type="dxa"/>
        <w:bottom w:w="0" w:type="dxa"/>
        <w:right w:w="0" w:type="dxa"/>
      </w:tblCellMar>
    </w:tblPr>
  </w:style>
  <w:style w:type="character" w:customStyle="1" w:styleId="Ttulo1Char">
    <w:name w:val="Título 1 Char"/>
    <w:basedOn w:val="Fontepargpadro"/>
    <w:link w:val="Ttulo1"/>
    <w:rsid w:val="002A77F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9"/>
    <w:semiHidden/>
    <w:locked/>
    <w:rsid w:val="009D027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D027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D0277"/>
    <w:rPr>
      <w:rFonts w:ascii="Calibri" w:hAnsi="Calibri" w:cs="Times New Roman"/>
      <w:b/>
      <w:bCs/>
      <w:sz w:val="28"/>
      <w:szCs w:val="28"/>
    </w:rPr>
  </w:style>
  <w:style w:type="character" w:customStyle="1" w:styleId="Ttulo5Char">
    <w:name w:val="Título 5 Char"/>
    <w:basedOn w:val="Fontepargpadro"/>
    <w:link w:val="Ttulo5"/>
    <w:rsid w:val="00950E71"/>
    <w:rPr>
      <w:b/>
    </w:rPr>
  </w:style>
  <w:style w:type="character" w:customStyle="1" w:styleId="Ttulo6Char">
    <w:name w:val="Título 6 Char"/>
    <w:basedOn w:val="Fontepargpadro"/>
    <w:link w:val="Ttulo6"/>
    <w:rsid w:val="00950E71"/>
    <w:rPr>
      <w:b/>
      <w:sz w:val="20"/>
      <w:szCs w:val="20"/>
    </w:rPr>
  </w:style>
  <w:style w:type="paragraph" w:styleId="Cabealho">
    <w:name w:val="header"/>
    <w:basedOn w:val="Normal"/>
    <w:link w:val="CabealhoChar"/>
    <w:uiPriority w:val="99"/>
    <w:rsid w:val="00CF1C01"/>
    <w:pPr>
      <w:tabs>
        <w:tab w:val="center" w:pos="4252"/>
        <w:tab w:val="right" w:pos="8504"/>
      </w:tabs>
    </w:pPr>
  </w:style>
  <w:style w:type="character" w:customStyle="1" w:styleId="CabealhoChar">
    <w:name w:val="Cabeçalho Char"/>
    <w:basedOn w:val="Fontepargpadro"/>
    <w:link w:val="Cabealho"/>
    <w:uiPriority w:val="99"/>
    <w:locked/>
    <w:rsid w:val="00CF1C01"/>
    <w:rPr>
      <w:rFonts w:cs="Times New Roman"/>
      <w:sz w:val="24"/>
      <w:szCs w:val="24"/>
      <w:lang w:val="pt-BR" w:eastAsia="pt-BR" w:bidi="ar-SA"/>
    </w:rPr>
  </w:style>
  <w:style w:type="paragraph" w:styleId="Rodap">
    <w:name w:val="footer"/>
    <w:basedOn w:val="Normal"/>
    <w:link w:val="RodapChar"/>
    <w:uiPriority w:val="99"/>
    <w:rsid w:val="00CF1C01"/>
    <w:pPr>
      <w:tabs>
        <w:tab w:val="center" w:pos="4252"/>
        <w:tab w:val="right" w:pos="8504"/>
      </w:tabs>
    </w:pPr>
  </w:style>
  <w:style w:type="character" w:customStyle="1" w:styleId="RodapChar">
    <w:name w:val="Rodapé Char"/>
    <w:basedOn w:val="Fontepargpadro"/>
    <w:link w:val="Rodap"/>
    <w:uiPriority w:val="99"/>
    <w:semiHidden/>
    <w:locked/>
    <w:rsid w:val="009D0277"/>
    <w:rPr>
      <w:rFonts w:cs="Times New Roman"/>
      <w:sz w:val="24"/>
      <w:szCs w:val="24"/>
    </w:rPr>
  </w:style>
  <w:style w:type="character" w:styleId="Hyperlink">
    <w:name w:val="Hyperlink"/>
    <w:basedOn w:val="Fontepargpadro"/>
    <w:uiPriority w:val="99"/>
    <w:rsid w:val="00CF1C01"/>
    <w:rPr>
      <w:rFonts w:cs="Times New Roman"/>
      <w:color w:val="0000FF"/>
      <w:u w:val="single"/>
    </w:rPr>
  </w:style>
  <w:style w:type="paragraph" w:styleId="Subttulo">
    <w:name w:val="Subtitle"/>
    <w:basedOn w:val="Normal"/>
    <w:next w:val="Normal"/>
    <w:link w:val="SubttuloChar"/>
    <w:pPr>
      <w:jc w:val="center"/>
    </w:pPr>
    <w:rPr>
      <w:rFonts w:ascii="Arial" w:eastAsia="Arial" w:hAnsi="Arial" w:cs="Arial"/>
    </w:rPr>
  </w:style>
  <w:style w:type="character" w:customStyle="1" w:styleId="SubttuloChar">
    <w:name w:val="Subtítulo Char"/>
    <w:basedOn w:val="Fontepargpadro"/>
    <w:link w:val="Subttulo"/>
    <w:uiPriority w:val="99"/>
    <w:locked/>
    <w:rsid w:val="009D0277"/>
    <w:rPr>
      <w:rFonts w:ascii="Cambria" w:hAnsi="Cambria" w:cs="Times New Roman"/>
      <w:sz w:val="24"/>
      <w:szCs w:val="24"/>
    </w:rPr>
  </w:style>
  <w:style w:type="paragraph" w:styleId="Corpodetexto2">
    <w:name w:val="Body Text 2"/>
    <w:basedOn w:val="Normal"/>
    <w:link w:val="Corpodetexto2Char"/>
    <w:uiPriority w:val="99"/>
    <w:semiHidden/>
    <w:rsid w:val="00F83EAC"/>
    <w:pPr>
      <w:spacing w:before="80"/>
    </w:pPr>
    <w:rPr>
      <w:rFonts w:ascii="Arial" w:hAnsi="Arial" w:cs="Arial"/>
      <w:bCs/>
      <w:sz w:val="18"/>
      <w:szCs w:val="20"/>
    </w:rPr>
  </w:style>
  <w:style w:type="character" w:customStyle="1" w:styleId="Corpodetexto2Char">
    <w:name w:val="Corpo de texto 2 Char"/>
    <w:basedOn w:val="Fontepargpadro"/>
    <w:link w:val="Corpodetexto2"/>
    <w:uiPriority w:val="99"/>
    <w:semiHidden/>
    <w:locked/>
    <w:rsid w:val="009D0277"/>
    <w:rPr>
      <w:rFonts w:cs="Times New Roman"/>
      <w:sz w:val="24"/>
      <w:szCs w:val="24"/>
    </w:rPr>
  </w:style>
  <w:style w:type="paragraph" w:styleId="Corpodetexto3">
    <w:name w:val="Body Text 3"/>
    <w:basedOn w:val="Normal"/>
    <w:link w:val="Corpodetexto3Char"/>
    <w:uiPriority w:val="99"/>
    <w:semiHidden/>
    <w:rsid w:val="00F83EAC"/>
    <w:rPr>
      <w:rFonts w:ascii="Arial" w:hAnsi="Arial"/>
      <w:b/>
      <w:iCs/>
      <w:sz w:val="20"/>
      <w:szCs w:val="20"/>
    </w:rPr>
  </w:style>
  <w:style w:type="character" w:customStyle="1" w:styleId="Corpodetexto3Char">
    <w:name w:val="Corpo de texto 3 Char"/>
    <w:basedOn w:val="Fontepargpadro"/>
    <w:link w:val="Corpodetexto3"/>
    <w:uiPriority w:val="99"/>
    <w:semiHidden/>
    <w:locked/>
    <w:rsid w:val="009D0277"/>
    <w:rPr>
      <w:rFonts w:cs="Times New Roman"/>
      <w:sz w:val="16"/>
      <w:szCs w:val="16"/>
    </w:rPr>
  </w:style>
  <w:style w:type="paragraph" w:styleId="Textodenotaderodap">
    <w:name w:val="footnote text"/>
    <w:basedOn w:val="Normal"/>
    <w:link w:val="TextodenotaderodapChar"/>
    <w:uiPriority w:val="99"/>
    <w:semiHidden/>
    <w:rsid w:val="00F83EAC"/>
    <w:rPr>
      <w:rFonts w:ascii="Arial" w:hAnsi="Arial"/>
      <w:b/>
      <w:i/>
      <w:sz w:val="20"/>
      <w:szCs w:val="20"/>
    </w:rPr>
  </w:style>
  <w:style w:type="character" w:customStyle="1" w:styleId="TextodenotaderodapChar">
    <w:name w:val="Texto de nota de rodapé Char"/>
    <w:basedOn w:val="Fontepargpadro"/>
    <w:link w:val="Textodenotaderodap"/>
    <w:uiPriority w:val="99"/>
    <w:semiHidden/>
    <w:locked/>
    <w:rsid w:val="00F83EAC"/>
    <w:rPr>
      <w:rFonts w:ascii="Arial" w:hAnsi="Arial" w:cs="Times New Roman"/>
      <w:b/>
      <w:i/>
      <w:lang w:val="pt-BR" w:eastAsia="pt-BR" w:bidi="ar-SA"/>
    </w:rPr>
  </w:style>
  <w:style w:type="character" w:styleId="Refdenotaderodap">
    <w:name w:val="footnote reference"/>
    <w:basedOn w:val="Fontepargpadro"/>
    <w:uiPriority w:val="99"/>
    <w:semiHidden/>
    <w:rsid w:val="00F83EAC"/>
    <w:rPr>
      <w:rFonts w:cs="Times New Roman"/>
      <w:vertAlign w:val="superscript"/>
    </w:rPr>
  </w:style>
  <w:style w:type="table" w:styleId="Tabelacomgrade">
    <w:name w:val="Table Grid"/>
    <w:basedOn w:val="Tabelanormal"/>
    <w:uiPriority w:val="39"/>
    <w:rsid w:val="003F07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5B168D"/>
    <w:pPr>
      <w:spacing w:before="100" w:beforeAutospacing="1" w:after="100" w:afterAutospacing="1"/>
    </w:pPr>
  </w:style>
  <w:style w:type="paragraph" w:customStyle="1" w:styleId="titulo-01">
    <w:name w:val="titulo-01"/>
    <w:basedOn w:val="Normal"/>
    <w:uiPriority w:val="99"/>
    <w:rsid w:val="005B168D"/>
    <w:pPr>
      <w:spacing w:before="100" w:beforeAutospacing="1" w:after="100" w:afterAutospacing="1"/>
    </w:pPr>
  </w:style>
  <w:style w:type="character" w:styleId="Forte">
    <w:name w:val="Strong"/>
    <w:basedOn w:val="Fontepargpadro"/>
    <w:uiPriority w:val="22"/>
    <w:qFormat/>
    <w:rsid w:val="00E502B8"/>
    <w:rPr>
      <w:rFonts w:cs="Times New Roman"/>
      <w:b/>
      <w:bCs/>
    </w:rPr>
  </w:style>
  <w:style w:type="paragraph" w:customStyle="1" w:styleId="aaa">
    <w:name w:val="aaa"/>
    <w:basedOn w:val="Normal"/>
    <w:uiPriority w:val="99"/>
    <w:rsid w:val="00E2734D"/>
    <w:pPr>
      <w:suppressAutoHyphens/>
      <w:overflowPunct w:val="0"/>
      <w:autoSpaceDE w:val="0"/>
      <w:textAlignment w:val="baseline"/>
    </w:pPr>
    <w:rPr>
      <w:rFonts w:ascii="Verdana" w:hAnsi="Verdana"/>
      <w:b/>
      <w:sz w:val="16"/>
      <w:szCs w:val="20"/>
      <w:lang w:eastAsia="ar-SA"/>
    </w:rPr>
  </w:style>
  <w:style w:type="paragraph" w:customStyle="1" w:styleId="yiv399390735msonormal">
    <w:name w:val="yiv399390735msonormal"/>
    <w:basedOn w:val="Normal"/>
    <w:uiPriority w:val="99"/>
    <w:rsid w:val="00E2734D"/>
    <w:pPr>
      <w:spacing w:before="100" w:beforeAutospacing="1" w:after="100" w:afterAutospacing="1"/>
    </w:pPr>
  </w:style>
  <w:style w:type="paragraph" w:customStyle="1" w:styleId="Ajuda">
    <w:name w:val="Ajuda"/>
    <w:basedOn w:val="Normal"/>
    <w:next w:val="Normal"/>
    <w:uiPriority w:val="99"/>
    <w:rsid w:val="00B5507E"/>
    <w:pPr>
      <w:suppressAutoHyphens/>
      <w:overflowPunct w:val="0"/>
      <w:autoSpaceDE w:val="0"/>
      <w:textAlignment w:val="baseline"/>
    </w:pPr>
    <w:rPr>
      <w:rFonts w:ascii="Verdana" w:hAnsi="Verdana"/>
      <w:sz w:val="14"/>
      <w:szCs w:val="20"/>
      <w:lang w:eastAsia="ar-SA"/>
    </w:rPr>
  </w:style>
  <w:style w:type="character" w:customStyle="1" w:styleId="apple-converted-space">
    <w:name w:val="apple-converted-space"/>
    <w:basedOn w:val="Fontepargpadro"/>
    <w:rsid w:val="00807EB9"/>
    <w:rPr>
      <w:rFonts w:cs="Times New Roman"/>
    </w:rPr>
  </w:style>
  <w:style w:type="paragraph" w:styleId="Textodebalo">
    <w:name w:val="Balloon Text"/>
    <w:basedOn w:val="Normal"/>
    <w:link w:val="TextodebaloChar"/>
    <w:uiPriority w:val="99"/>
    <w:semiHidden/>
    <w:unhideWhenUsed/>
    <w:rsid w:val="00DC1D6E"/>
    <w:rPr>
      <w:rFonts w:ascii="Tahoma" w:hAnsi="Tahoma" w:cs="Tahoma"/>
      <w:sz w:val="16"/>
      <w:szCs w:val="16"/>
    </w:rPr>
  </w:style>
  <w:style w:type="character" w:customStyle="1" w:styleId="TextodebaloChar">
    <w:name w:val="Texto de balão Char"/>
    <w:basedOn w:val="Fontepargpadro"/>
    <w:link w:val="Textodebalo"/>
    <w:uiPriority w:val="99"/>
    <w:semiHidden/>
    <w:rsid w:val="00DC1D6E"/>
    <w:rPr>
      <w:rFonts w:ascii="Tahoma" w:hAnsi="Tahoma" w:cs="Tahoma"/>
      <w:sz w:val="16"/>
      <w:szCs w:val="16"/>
    </w:rPr>
  </w:style>
  <w:style w:type="paragraph" w:customStyle="1" w:styleId="Default">
    <w:name w:val="Default"/>
    <w:rsid w:val="00DC1D6E"/>
    <w:pPr>
      <w:autoSpaceDE w:val="0"/>
      <w:autoSpaceDN w:val="0"/>
      <w:adjustRightInd w:val="0"/>
    </w:pPr>
    <w:rPr>
      <w:rFonts w:ascii="Arial" w:hAnsi="Arial" w:cs="Arial"/>
      <w:color w:val="000000"/>
    </w:rPr>
  </w:style>
  <w:style w:type="character" w:styleId="nfase">
    <w:name w:val="Emphasis"/>
    <w:uiPriority w:val="20"/>
    <w:qFormat/>
    <w:locked/>
    <w:rsid w:val="003079AD"/>
    <w:rPr>
      <w:i/>
      <w:iCs/>
    </w:rPr>
  </w:style>
  <w:style w:type="paragraph" w:styleId="PargrafodaLista">
    <w:name w:val="List Paragraph"/>
    <w:basedOn w:val="Normal"/>
    <w:qFormat/>
    <w:rsid w:val="00672E9D"/>
    <w:pPr>
      <w:suppressAutoHyphens/>
      <w:spacing w:after="200" w:line="276" w:lineRule="auto"/>
      <w:ind w:left="720"/>
      <w:contextualSpacing/>
    </w:pPr>
    <w:rPr>
      <w:rFonts w:ascii="Calibri" w:eastAsia="Calibri" w:hAnsi="Calibri" w:cs="Calibri"/>
      <w:sz w:val="22"/>
      <w:szCs w:val="22"/>
      <w:lang w:eastAsia="zh-CN"/>
    </w:rPr>
  </w:style>
  <w:style w:type="paragraph" w:customStyle="1" w:styleId="msonormal0">
    <w:name w:val="msonormal"/>
    <w:basedOn w:val="Normal"/>
    <w:rsid w:val="00D0328F"/>
    <w:pPr>
      <w:spacing w:before="100" w:beforeAutospacing="1" w:after="100" w:afterAutospacing="1"/>
    </w:pPr>
  </w:style>
  <w:style w:type="character" w:styleId="HiperlinkVisitado">
    <w:name w:val="FollowedHyperlink"/>
    <w:basedOn w:val="Fontepargpadro"/>
    <w:uiPriority w:val="99"/>
    <w:semiHidden/>
    <w:unhideWhenUsed/>
    <w:rsid w:val="00D0328F"/>
    <w:rPr>
      <w:color w:val="800080"/>
      <w:u w:val="single"/>
    </w:rPr>
  </w:style>
  <w:style w:type="character" w:customStyle="1" w:styleId="TtuloChar">
    <w:name w:val="Título Char"/>
    <w:basedOn w:val="Fontepargpadro"/>
    <w:link w:val="Ttulo"/>
    <w:rsid w:val="00950E71"/>
    <w:rPr>
      <w:b/>
      <w:sz w:val="72"/>
      <w:szCs w:val="72"/>
    </w:rPr>
  </w:style>
  <w:style w:type="table" w:customStyle="1" w:styleId="a">
    <w:basedOn w:val="TableNormal3"/>
    <w:rsid w:val="009D0277"/>
    <w:tblPr>
      <w:tblStyleRowBandSize w:val="1"/>
      <w:tblStyleColBandSize w:val="1"/>
      <w:tblCellMar>
        <w:top w:w="0" w:type="dxa"/>
        <w:left w:w="115" w:type="dxa"/>
        <w:bottom w:w="0" w:type="dxa"/>
        <w:right w:w="115" w:type="dxa"/>
      </w:tblCellMar>
    </w:tblPr>
  </w:style>
  <w:style w:type="table" w:customStyle="1" w:styleId="a0">
    <w:basedOn w:val="TableNormal3"/>
    <w:rsid w:val="009D0277"/>
    <w:tblPr>
      <w:tblStyleRowBandSize w:val="1"/>
      <w:tblStyleColBandSize w:val="1"/>
      <w:tblCellMar>
        <w:top w:w="0" w:type="dxa"/>
        <w:left w:w="115" w:type="dxa"/>
        <w:bottom w:w="0" w:type="dxa"/>
        <w:right w:w="115" w:type="dxa"/>
      </w:tblCellMar>
    </w:tblPr>
  </w:style>
  <w:style w:type="table" w:customStyle="1" w:styleId="a1">
    <w:basedOn w:val="TableNormal3"/>
    <w:rsid w:val="009D0277"/>
    <w:tblPr>
      <w:tblStyleRowBandSize w:val="1"/>
      <w:tblStyleColBandSize w:val="1"/>
      <w:tblCellMar>
        <w:top w:w="0" w:type="dxa"/>
        <w:left w:w="115" w:type="dxa"/>
        <w:bottom w:w="0" w:type="dxa"/>
        <w:right w:w="115" w:type="dxa"/>
      </w:tblCellMar>
    </w:tblPr>
  </w:style>
  <w:style w:type="table" w:customStyle="1" w:styleId="a2">
    <w:basedOn w:val="TableNormal3"/>
    <w:rsid w:val="009D0277"/>
    <w:tblPr>
      <w:tblStyleRowBandSize w:val="1"/>
      <w:tblStyleColBandSize w:val="1"/>
      <w:tblCellMar>
        <w:top w:w="0" w:type="dxa"/>
        <w:left w:w="115" w:type="dxa"/>
        <w:bottom w:w="0" w:type="dxa"/>
        <w:right w:w="115" w:type="dxa"/>
      </w:tblCellMar>
    </w:tblPr>
  </w:style>
  <w:style w:type="table" w:customStyle="1" w:styleId="a3">
    <w:basedOn w:val="TableNormal3"/>
    <w:rsid w:val="009D0277"/>
    <w:tblPr>
      <w:tblStyleRowBandSize w:val="1"/>
      <w:tblStyleColBandSize w:val="1"/>
      <w:tblCellMar>
        <w:top w:w="0" w:type="dxa"/>
        <w:left w:w="115" w:type="dxa"/>
        <w:bottom w:w="0" w:type="dxa"/>
        <w:right w:w="115" w:type="dxa"/>
      </w:tblCellMar>
    </w:tblPr>
  </w:style>
  <w:style w:type="table" w:customStyle="1" w:styleId="a4">
    <w:basedOn w:val="TableNormal3"/>
    <w:rsid w:val="009D0277"/>
    <w:tblPr>
      <w:tblStyleRowBandSize w:val="1"/>
      <w:tblStyleColBandSize w:val="1"/>
      <w:tblCellMar>
        <w:top w:w="0" w:type="dxa"/>
        <w:left w:w="115" w:type="dxa"/>
        <w:bottom w:w="0" w:type="dxa"/>
        <w:right w:w="115" w:type="dxa"/>
      </w:tblCellMar>
    </w:tblPr>
  </w:style>
  <w:style w:type="table" w:customStyle="1" w:styleId="a5">
    <w:basedOn w:val="TableNormal3"/>
    <w:rsid w:val="009D0277"/>
    <w:tblPr>
      <w:tblStyleRowBandSize w:val="1"/>
      <w:tblStyleColBandSize w:val="1"/>
      <w:tblCellMar>
        <w:top w:w="0" w:type="dxa"/>
        <w:left w:w="115" w:type="dxa"/>
        <w:bottom w:w="0" w:type="dxa"/>
        <w:right w:w="115" w:type="dxa"/>
      </w:tblCellMar>
    </w:tblPr>
  </w:style>
  <w:style w:type="table" w:customStyle="1" w:styleId="a6">
    <w:basedOn w:val="TableNormal3"/>
    <w:rsid w:val="009D0277"/>
    <w:tblPr>
      <w:tblStyleRowBandSize w:val="1"/>
      <w:tblStyleColBandSize w:val="1"/>
      <w:tblCellMar>
        <w:top w:w="0" w:type="dxa"/>
        <w:left w:w="115" w:type="dxa"/>
        <w:bottom w:w="0" w:type="dxa"/>
        <w:right w:w="115" w:type="dxa"/>
      </w:tblCellMar>
    </w:tblPr>
  </w:style>
  <w:style w:type="table" w:customStyle="1" w:styleId="a7">
    <w:basedOn w:val="TableNormal3"/>
    <w:rsid w:val="009D0277"/>
    <w:tblPr>
      <w:tblStyleRowBandSize w:val="1"/>
      <w:tblStyleColBandSize w:val="1"/>
      <w:tblCellMar>
        <w:top w:w="0" w:type="dxa"/>
        <w:left w:w="115" w:type="dxa"/>
        <w:bottom w:w="0" w:type="dxa"/>
        <w:right w:w="115" w:type="dxa"/>
      </w:tblCellMar>
    </w:tblPr>
  </w:style>
  <w:style w:type="table" w:customStyle="1" w:styleId="a8">
    <w:basedOn w:val="TableNormal3"/>
    <w:rsid w:val="009D0277"/>
    <w:tblPr>
      <w:tblStyleRowBandSize w:val="1"/>
      <w:tblStyleColBandSize w:val="1"/>
      <w:tblCellMar>
        <w:top w:w="0" w:type="dxa"/>
        <w:left w:w="115" w:type="dxa"/>
        <w:bottom w:w="0" w:type="dxa"/>
        <w:right w:w="115" w:type="dxa"/>
      </w:tblCellMar>
    </w:tblPr>
  </w:style>
  <w:style w:type="table" w:customStyle="1" w:styleId="a9">
    <w:basedOn w:val="TableNormal3"/>
    <w:rsid w:val="009D0277"/>
    <w:tblPr>
      <w:tblStyleRowBandSize w:val="1"/>
      <w:tblStyleColBandSize w:val="1"/>
      <w:tblCellMar>
        <w:top w:w="0" w:type="dxa"/>
        <w:left w:w="115" w:type="dxa"/>
        <w:bottom w:w="0" w:type="dxa"/>
        <w:right w:w="115" w:type="dxa"/>
      </w:tblCellMar>
    </w:tblPr>
  </w:style>
  <w:style w:type="table" w:customStyle="1" w:styleId="aa">
    <w:basedOn w:val="TableNormal3"/>
    <w:rsid w:val="009D0277"/>
    <w:tblPr>
      <w:tblStyleRowBandSize w:val="1"/>
      <w:tblStyleColBandSize w:val="1"/>
      <w:tblCellMar>
        <w:top w:w="0" w:type="dxa"/>
        <w:left w:w="115" w:type="dxa"/>
        <w:bottom w:w="0" w:type="dxa"/>
        <w:right w:w="115" w:type="dxa"/>
      </w:tblCellMar>
    </w:tblPr>
  </w:style>
  <w:style w:type="table" w:customStyle="1" w:styleId="ab">
    <w:basedOn w:val="TableNormal3"/>
    <w:rsid w:val="009D0277"/>
    <w:tblPr>
      <w:tblStyleRowBandSize w:val="1"/>
      <w:tblStyleColBandSize w:val="1"/>
      <w:tblCellMar>
        <w:top w:w="0" w:type="dxa"/>
        <w:left w:w="115" w:type="dxa"/>
        <w:bottom w:w="0" w:type="dxa"/>
        <w:right w:w="115" w:type="dxa"/>
      </w:tblCellMar>
    </w:tblPr>
  </w:style>
  <w:style w:type="table" w:customStyle="1" w:styleId="ac">
    <w:basedOn w:val="TableNormal3"/>
    <w:rsid w:val="009D0277"/>
    <w:tblPr>
      <w:tblStyleRowBandSize w:val="1"/>
      <w:tblStyleColBandSize w:val="1"/>
      <w:tblCellMar>
        <w:top w:w="0" w:type="dxa"/>
        <w:left w:w="115" w:type="dxa"/>
        <w:bottom w:w="0" w:type="dxa"/>
        <w:right w:w="115" w:type="dxa"/>
      </w:tblCellMar>
    </w:tblPr>
  </w:style>
  <w:style w:type="table" w:customStyle="1" w:styleId="ad">
    <w:basedOn w:val="TableNormal3"/>
    <w:rsid w:val="009D0277"/>
    <w:tblPr>
      <w:tblStyleRowBandSize w:val="1"/>
      <w:tblStyleColBandSize w:val="1"/>
      <w:tblCellMar>
        <w:top w:w="0" w:type="dxa"/>
        <w:left w:w="115" w:type="dxa"/>
        <w:bottom w:w="0" w:type="dxa"/>
        <w:right w:w="115" w:type="dxa"/>
      </w:tblCellMar>
    </w:tblPr>
  </w:style>
  <w:style w:type="table" w:customStyle="1" w:styleId="ae">
    <w:basedOn w:val="TableNormal3"/>
    <w:rsid w:val="009D0277"/>
    <w:tblPr>
      <w:tblStyleRowBandSize w:val="1"/>
      <w:tblStyleColBandSize w:val="1"/>
      <w:tblCellMar>
        <w:top w:w="0" w:type="dxa"/>
        <w:left w:w="115" w:type="dxa"/>
        <w:bottom w:w="0" w:type="dxa"/>
        <w:right w:w="115" w:type="dxa"/>
      </w:tblCellMar>
    </w:tblPr>
  </w:style>
  <w:style w:type="table" w:customStyle="1" w:styleId="af">
    <w:basedOn w:val="TableNormal3"/>
    <w:rsid w:val="009D0277"/>
    <w:tblPr>
      <w:tblStyleRowBandSize w:val="1"/>
      <w:tblStyleColBandSize w:val="1"/>
      <w:tblCellMar>
        <w:top w:w="0" w:type="dxa"/>
        <w:left w:w="115" w:type="dxa"/>
        <w:bottom w:w="0" w:type="dxa"/>
        <w:right w:w="115" w:type="dxa"/>
      </w:tblCellMar>
    </w:tblPr>
  </w:style>
  <w:style w:type="table" w:customStyle="1" w:styleId="af0">
    <w:basedOn w:val="TableNormal3"/>
    <w:rsid w:val="009D0277"/>
    <w:tblPr>
      <w:tblStyleRowBandSize w:val="1"/>
      <w:tblStyleColBandSize w:val="1"/>
      <w:tblCellMar>
        <w:top w:w="0" w:type="dxa"/>
        <w:left w:w="115" w:type="dxa"/>
        <w:bottom w:w="0" w:type="dxa"/>
        <w:right w:w="115" w:type="dxa"/>
      </w:tblCellMar>
    </w:tblPr>
  </w:style>
  <w:style w:type="table" w:customStyle="1" w:styleId="af1">
    <w:basedOn w:val="TableNormal3"/>
    <w:rsid w:val="009D0277"/>
    <w:tblPr>
      <w:tblStyleRowBandSize w:val="1"/>
      <w:tblStyleColBandSize w:val="1"/>
      <w:tblCellMar>
        <w:top w:w="0" w:type="dxa"/>
        <w:left w:w="115" w:type="dxa"/>
        <w:bottom w:w="0" w:type="dxa"/>
        <w:right w:w="115" w:type="dxa"/>
      </w:tblCellMar>
    </w:tblPr>
  </w:style>
  <w:style w:type="table" w:customStyle="1" w:styleId="af2">
    <w:basedOn w:val="TableNormal3"/>
    <w:rsid w:val="009D0277"/>
    <w:tblPr>
      <w:tblStyleRowBandSize w:val="1"/>
      <w:tblStyleColBandSize w:val="1"/>
      <w:tblCellMar>
        <w:top w:w="0" w:type="dxa"/>
        <w:left w:w="115" w:type="dxa"/>
        <w:bottom w:w="0" w:type="dxa"/>
        <w:right w:w="115" w:type="dxa"/>
      </w:tblCellMar>
    </w:tblPr>
  </w:style>
  <w:style w:type="table" w:customStyle="1" w:styleId="af3">
    <w:basedOn w:val="TableNormal3"/>
    <w:rsid w:val="009D0277"/>
    <w:tblPr>
      <w:tblStyleRowBandSize w:val="1"/>
      <w:tblStyleColBandSize w:val="1"/>
      <w:tblCellMar>
        <w:top w:w="0" w:type="dxa"/>
        <w:left w:w="115" w:type="dxa"/>
        <w:bottom w:w="0" w:type="dxa"/>
        <w:right w:w="115" w:type="dxa"/>
      </w:tblCellMar>
    </w:tblPr>
  </w:style>
  <w:style w:type="table" w:customStyle="1" w:styleId="af4">
    <w:basedOn w:val="TableNormal3"/>
    <w:rsid w:val="009D0277"/>
    <w:tblPr>
      <w:tblStyleRowBandSize w:val="1"/>
      <w:tblStyleColBandSize w:val="1"/>
      <w:tblCellMar>
        <w:top w:w="0" w:type="dxa"/>
        <w:left w:w="115" w:type="dxa"/>
        <w:bottom w:w="0" w:type="dxa"/>
        <w:right w:w="115" w:type="dxa"/>
      </w:tblCellMar>
    </w:tblPr>
  </w:style>
  <w:style w:type="table" w:customStyle="1" w:styleId="af5">
    <w:basedOn w:val="TableNormal3"/>
    <w:rsid w:val="009D0277"/>
    <w:tblPr>
      <w:tblStyleRowBandSize w:val="1"/>
      <w:tblStyleColBandSize w:val="1"/>
      <w:tblCellMar>
        <w:top w:w="0" w:type="dxa"/>
        <w:left w:w="115" w:type="dxa"/>
        <w:bottom w:w="0" w:type="dxa"/>
        <w:right w:w="115" w:type="dxa"/>
      </w:tblCellMar>
    </w:tblPr>
  </w:style>
  <w:style w:type="table" w:customStyle="1" w:styleId="af6">
    <w:basedOn w:val="TableNormal3"/>
    <w:rsid w:val="009D0277"/>
    <w:tblPr>
      <w:tblStyleRowBandSize w:val="1"/>
      <w:tblStyleColBandSize w:val="1"/>
      <w:tblCellMar>
        <w:top w:w="0" w:type="dxa"/>
        <w:left w:w="115" w:type="dxa"/>
        <w:bottom w:w="0" w:type="dxa"/>
        <w:right w:w="115" w:type="dxa"/>
      </w:tblCellMar>
    </w:tblPr>
  </w:style>
  <w:style w:type="table" w:customStyle="1" w:styleId="af7">
    <w:basedOn w:val="TableNormal3"/>
    <w:rsid w:val="009D0277"/>
    <w:tblPr>
      <w:tblStyleRowBandSize w:val="1"/>
      <w:tblStyleColBandSize w:val="1"/>
      <w:tblCellMar>
        <w:top w:w="0" w:type="dxa"/>
        <w:left w:w="115" w:type="dxa"/>
        <w:bottom w:w="0" w:type="dxa"/>
        <w:right w:w="115" w:type="dxa"/>
      </w:tblCellMar>
    </w:tblPr>
  </w:style>
  <w:style w:type="table" w:customStyle="1" w:styleId="af8">
    <w:basedOn w:val="TableNormal3"/>
    <w:rsid w:val="009D0277"/>
    <w:tblPr>
      <w:tblStyleRowBandSize w:val="1"/>
      <w:tblStyleColBandSize w:val="1"/>
      <w:tblCellMar>
        <w:top w:w="0" w:type="dxa"/>
        <w:left w:w="115" w:type="dxa"/>
        <w:bottom w:w="0" w:type="dxa"/>
        <w:right w:w="115" w:type="dxa"/>
      </w:tblCellMar>
    </w:tblPr>
  </w:style>
  <w:style w:type="table" w:customStyle="1" w:styleId="af9">
    <w:basedOn w:val="TableNormal3"/>
    <w:rsid w:val="009D0277"/>
    <w:tblPr>
      <w:tblStyleRowBandSize w:val="1"/>
      <w:tblStyleColBandSize w:val="1"/>
      <w:tblCellMar>
        <w:top w:w="0" w:type="dxa"/>
        <w:left w:w="115" w:type="dxa"/>
        <w:bottom w:w="0" w:type="dxa"/>
        <w:right w:w="115" w:type="dxa"/>
      </w:tblCellMar>
    </w:tblPr>
  </w:style>
  <w:style w:type="table" w:customStyle="1" w:styleId="afa">
    <w:basedOn w:val="TableNormal3"/>
    <w:rsid w:val="009D0277"/>
    <w:tblPr>
      <w:tblStyleRowBandSize w:val="1"/>
      <w:tblStyleColBandSize w:val="1"/>
      <w:tblCellMar>
        <w:top w:w="0" w:type="dxa"/>
        <w:left w:w="115" w:type="dxa"/>
        <w:bottom w:w="0" w:type="dxa"/>
        <w:right w:w="115" w:type="dxa"/>
      </w:tblCellMar>
    </w:tblPr>
  </w:style>
  <w:style w:type="table" w:customStyle="1" w:styleId="afb">
    <w:basedOn w:val="TableNormal3"/>
    <w:rsid w:val="009D0277"/>
    <w:tblPr>
      <w:tblStyleRowBandSize w:val="1"/>
      <w:tblStyleColBandSize w:val="1"/>
      <w:tblCellMar>
        <w:top w:w="0" w:type="dxa"/>
        <w:left w:w="115" w:type="dxa"/>
        <w:bottom w:w="0" w:type="dxa"/>
        <w:right w:w="115" w:type="dxa"/>
      </w:tblCellMar>
    </w:tblPr>
  </w:style>
  <w:style w:type="table" w:customStyle="1" w:styleId="afc">
    <w:basedOn w:val="TableNormal3"/>
    <w:rsid w:val="009D0277"/>
    <w:tblPr>
      <w:tblStyleRowBandSize w:val="1"/>
      <w:tblStyleColBandSize w:val="1"/>
      <w:tblCellMar>
        <w:top w:w="0" w:type="dxa"/>
        <w:left w:w="115" w:type="dxa"/>
        <w:bottom w:w="0" w:type="dxa"/>
        <w:right w:w="115" w:type="dxa"/>
      </w:tblCellMar>
    </w:tblPr>
  </w:style>
  <w:style w:type="table" w:customStyle="1" w:styleId="afd">
    <w:basedOn w:val="TableNormal3"/>
    <w:rsid w:val="009D0277"/>
    <w:tblPr>
      <w:tblStyleRowBandSize w:val="1"/>
      <w:tblStyleColBandSize w:val="1"/>
      <w:tblCellMar>
        <w:top w:w="0" w:type="dxa"/>
        <w:left w:w="115" w:type="dxa"/>
        <w:bottom w:w="0" w:type="dxa"/>
        <w:right w:w="115" w:type="dxa"/>
      </w:tblCellMar>
    </w:tblPr>
  </w:style>
  <w:style w:type="table" w:customStyle="1" w:styleId="afe">
    <w:basedOn w:val="TableNormal3"/>
    <w:rsid w:val="009D0277"/>
    <w:tblPr>
      <w:tblStyleRowBandSize w:val="1"/>
      <w:tblStyleColBandSize w:val="1"/>
      <w:tblCellMar>
        <w:top w:w="0" w:type="dxa"/>
        <w:left w:w="70" w:type="dxa"/>
        <w:bottom w:w="0" w:type="dxa"/>
        <w:right w:w="70" w:type="dxa"/>
      </w:tblCellMar>
    </w:tblPr>
  </w:style>
  <w:style w:type="table" w:customStyle="1" w:styleId="aff">
    <w:basedOn w:val="TableNormal3"/>
    <w:rsid w:val="009D0277"/>
    <w:tblPr>
      <w:tblStyleRowBandSize w:val="1"/>
      <w:tblStyleColBandSize w:val="1"/>
      <w:tblCellMar>
        <w:top w:w="0" w:type="dxa"/>
        <w:left w:w="70" w:type="dxa"/>
        <w:bottom w:w="0" w:type="dxa"/>
        <w:right w:w="70" w:type="dxa"/>
      </w:tblCellMar>
    </w:tblPr>
  </w:style>
  <w:style w:type="table" w:customStyle="1" w:styleId="aff0">
    <w:basedOn w:val="TableNormal3"/>
    <w:rsid w:val="009D0277"/>
    <w:tblPr>
      <w:tblStyleRowBandSize w:val="1"/>
      <w:tblStyleColBandSize w:val="1"/>
      <w:tblCellMar>
        <w:top w:w="0" w:type="dxa"/>
        <w:left w:w="70" w:type="dxa"/>
        <w:bottom w:w="0" w:type="dxa"/>
        <w:right w:w="70" w:type="dxa"/>
      </w:tblCellMar>
    </w:tblPr>
  </w:style>
  <w:style w:type="table" w:customStyle="1" w:styleId="aff1">
    <w:basedOn w:val="TableNormal3"/>
    <w:rsid w:val="009D0277"/>
    <w:tblPr>
      <w:tblStyleRowBandSize w:val="1"/>
      <w:tblStyleColBandSize w:val="1"/>
      <w:tblCellMar>
        <w:top w:w="0" w:type="dxa"/>
        <w:left w:w="70" w:type="dxa"/>
        <w:bottom w:w="0" w:type="dxa"/>
        <w:right w:w="70" w:type="dxa"/>
      </w:tblCellMar>
    </w:tblPr>
  </w:style>
  <w:style w:type="table" w:customStyle="1" w:styleId="aff2">
    <w:basedOn w:val="TableNormal3"/>
    <w:rsid w:val="0031322A"/>
    <w:tblPr>
      <w:tblStyleRowBandSize w:val="1"/>
      <w:tblStyleColBandSize w:val="1"/>
      <w:tblCellMar>
        <w:top w:w="0" w:type="dxa"/>
        <w:left w:w="70" w:type="dxa"/>
        <w:bottom w:w="0" w:type="dxa"/>
        <w:right w:w="70" w:type="dxa"/>
      </w:tblCellMar>
    </w:tblPr>
  </w:style>
  <w:style w:type="table" w:customStyle="1" w:styleId="aff3">
    <w:basedOn w:val="TableNormal3"/>
    <w:rsid w:val="0031322A"/>
    <w:tblPr>
      <w:tblStyleRowBandSize w:val="1"/>
      <w:tblStyleColBandSize w:val="1"/>
      <w:tblCellMar>
        <w:top w:w="0" w:type="dxa"/>
        <w:left w:w="70" w:type="dxa"/>
        <w:bottom w:w="0" w:type="dxa"/>
        <w:right w:w="70" w:type="dxa"/>
      </w:tblCellMar>
    </w:tblPr>
  </w:style>
  <w:style w:type="table" w:customStyle="1" w:styleId="aff4">
    <w:basedOn w:val="TableNormal3"/>
    <w:rsid w:val="0031322A"/>
    <w:tblPr>
      <w:tblStyleRowBandSize w:val="1"/>
      <w:tblStyleColBandSize w:val="1"/>
      <w:tblCellMar>
        <w:top w:w="0" w:type="dxa"/>
        <w:left w:w="70" w:type="dxa"/>
        <w:bottom w:w="0" w:type="dxa"/>
        <w:right w:w="70" w:type="dxa"/>
      </w:tblCellMar>
    </w:tblPr>
  </w:style>
  <w:style w:type="table" w:customStyle="1" w:styleId="aff5">
    <w:basedOn w:val="TableNormal3"/>
    <w:rsid w:val="0031322A"/>
    <w:tblPr>
      <w:tblStyleRowBandSize w:val="1"/>
      <w:tblStyleColBandSize w:val="1"/>
      <w:tblCellMar>
        <w:top w:w="0" w:type="dxa"/>
        <w:left w:w="70" w:type="dxa"/>
        <w:bottom w:w="0" w:type="dxa"/>
        <w:right w:w="70" w:type="dxa"/>
      </w:tblCellMar>
    </w:tblPr>
  </w:style>
  <w:style w:type="table" w:customStyle="1" w:styleId="aff6">
    <w:basedOn w:val="TableNormal3"/>
    <w:rsid w:val="0031322A"/>
    <w:tblPr>
      <w:tblStyleRowBandSize w:val="1"/>
      <w:tblStyleColBandSize w:val="1"/>
      <w:tblCellMar>
        <w:top w:w="0" w:type="dxa"/>
        <w:left w:w="70" w:type="dxa"/>
        <w:bottom w:w="0" w:type="dxa"/>
        <w:right w:w="70" w:type="dxa"/>
      </w:tblCellMar>
    </w:tblPr>
  </w:style>
  <w:style w:type="table" w:customStyle="1" w:styleId="aff7">
    <w:basedOn w:val="TableNormal3"/>
    <w:rsid w:val="0031322A"/>
    <w:tblPr>
      <w:tblStyleRowBandSize w:val="1"/>
      <w:tblStyleColBandSize w:val="1"/>
      <w:tblCellMar>
        <w:top w:w="0" w:type="dxa"/>
        <w:left w:w="70" w:type="dxa"/>
        <w:bottom w:w="0" w:type="dxa"/>
        <w:right w:w="70" w:type="dxa"/>
      </w:tblCellMar>
    </w:tblPr>
  </w:style>
  <w:style w:type="table" w:customStyle="1" w:styleId="aff8">
    <w:basedOn w:val="TableNormal3"/>
    <w:rsid w:val="0031322A"/>
    <w:tblPr>
      <w:tblStyleRowBandSize w:val="1"/>
      <w:tblStyleColBandSize w:val="1"/>
      <w:tblCellMar>
        <w:top w:w="0" w:type="dxa"/>
        <w:left w:w="70" w:type="dxa"/>
        <w:bottom w:w="0" w:type="dxa"/>
        <w:right w:w="70" w:type="dxa"/>
      </w:tblCellMar>
    </w:tblPr>
  </w:style>
  <w:style w:type="table" w:customStyle="1" w:styleId="aff9">
    <w:basedOn w:val="TableNormal3"/>
    <w:rsid w:val="0031322A"/>
    <w:tblPr>
      <w:tblStyleRowBandSize w:val="1"/>
      <w:tblStyleColBandSize w:val="1"/>
      <w:tblCellMar>
        <w:top w:w="0" w:type="dxa"/>
        <w:left w:w="70" w:type="dxa"/>
        <w:bottom w:w="0" w:type="dxa"/>
        <w:right w:w="70" w:type="dxa"/>
      </w:tblCellMar>
    </w:tblPr>
  </w:style>
  <w:style w:type="table" w:customStyle="1" w:styleId="affa">
    <w:basedOn w:val="TableNormal3"/>
    <w:rsid w:val="0031322A"/>
    <w:tblPr>
      <w:tblStyleRowBandSize w:val="1"/>
      <w:tblStyleColBandSize w:val="1"/>
      <w:tblCellMar>
        <w:top w:w="0" w:type="dxa"/>
        <w:left w:w="70" w:type="dxa"/>
        <w:bottom w:w="0" w:type="dxa"/>
        <w:right w:w="70" w:type="dxa"/>
      </w:tblCellMar>
    </w:tblPr>
  </w:style>
  <w:style w:type="table" w:customStyle="1" w:styleId="affb">
    <w:basedOn w:val="TableNormal3"/>
    <w:rsid w:val="0031322A"/>
    <w:tblPr>
      <w:tblStyleRowBandSize w:val="1"/>
      <w:tblStyleColBandSize w:val="1"/>
      <w:tblCellMar>
        <w:top w:w="0" w:type="dxa"/>
        <w:left w:w="70" w:type="dxa"/>
        <w:bottom w:w="0" w:type="dxa"/>
        <w:right w:w="70" w:type="dxa"/>
      </w:tblCellMar>
    </w:tblPr>
  </w:style>
  <w:style w:type="table" w:customStyle="1" w:styleId="affc">
    <w:basedOn w:val="TableNormal3"/>
    <w:rsid w:val="0031322A"/>
    <w:tblPr>
      <w:tblStyleRowBandSize w:val="1"/>
      <w:tblStyleColBandSize w:val="1"/>
      <w:tblCellMar>
        <w:top w:w="0" w:type="dxa"/>
        <w:left w:w="70" w:type="dxa"/>
        <w:bottom w:w="0" w:type="dxa"/>
        <w:right w:w="70" w:type="dxa"/>
      </w:tblCellMar>
    </w:tblPr>
  </w:style>
  <w:style w:type="table" w:customStyle="1" w:styleId="affd">
    <w:basedOn w:val="TableNormal3"/>
    <w:rsid w:val="0031322A"/>
    <w:tblPr>
      <w:tblStyleRowBandSize w:val="1"/>
      <w:tblStyleColBandSize w:val="1"/>
      <w:tblCellMar>
        <w:top w:w="0" w:type="dxa"/>
        <w:left w:w="70" w:type="dxa"/>
        <w:bottom w:w="0" w:type="dxa"/>
        <w:right w:w="70" w:type="dxa"/>
      </w:tblCellMar>
    </w:tblPr>
  </w:style>
  <w:style w:type="table" w:customStyle="1" w:styleId="affe">
    <w:basedOn w:val="TableNormal3"/>
    <w:rsid w:val="0031322A"/>
    <w:tblPr>
      <w:tblStyleRowBandSize w:val="1"/>
      <w:tblStyleColBandSize w:val="1"/>
      <w:tblCellMar>
        <w:top w:w="0" w:type="dxa"/>
        <w:left w:w="70" w:type="dxa"/>
        <w:bottom w:w="0" w:type="dxa"/>
        <w:right w:w="70" w:type="dxa"/>
      </w:tblCellMar>
    </w:tblPr>
  </w:style>
  <w:style w:type="table" w:customStyle="1" w:styleId="afff">
    <w:basedOn w:val="TableNormal3"/>
    <w:rsid w:val="0031322A"/>
    <w:tblPr>
      <w:tblStyleRowBandSize w:val="1"/>
      <w:tblStyleColBandSize w:val="1"/>
      <w:tblCellMar>
        <w:top w:w="0" w:type="dxa"/>
        <w:left w:w="70" w:type="dxa"/>
        <w:bottom w:w="0" w:type="dxa"/>
        <w:right w:w="70" w:type="dxa"/>
      </w:tblCellMar>
    </w:tblPr>
  </w:style>
  <w:style w:type="table" w:customStyle="1" w:styleId="afff0">
    <w:basedOn w:val="TableNormal3"/>
    <w:rsid w:val="0031322A"/>
    <w:tblPr>
      <w:tblStyleRowBandSize w:val="1"/>
      <w:tblStyleColBandSize w:val="1"/>
      <w:tblCellMar>
        <w:top w:w="0" w:type="dxa"/>
        <w:left w:w="70" w:type="dxa"/>
        <w:bottom w:w="0" w:type="dxa"/>
        <w:right w:w="70" w:type="dxa"/>
      </w:tblCellMar>
    </w:tblPr>
  </w:style>
  <w:style w:type="table" w:customStyle="1" w:styleId="afff1">
    <w:basedOn w:val="TableNormal3"/>
    <w:rsid w:val="0031322A"/>
    <w:tblPr>
      <w:tblStyleRowBandSize w:val="1"/>
      <w:tblStyleColBandSize w:val="1"/>
      <w:tblCellMar>
        <w:top w:w="0" w:type="dxa"/>
        <w:left w:w="70" w:type="dxa"/>
        <w:bottom w:w="0" w:type="dxa"/>
        <w:right w:w="70" w:type="dxa"/>
      </w:tblCellMar>
    </w:tblPr>
  </w:style>
  <w:style w:type="table" w:customStyle="1" w:styleId="afff2">
    <w:basedOn w:val="TableNormal3"/>
    <w:rsid w:val="0031322A"/>
    <w:tblPr>
      <w:tblStyleRowBandSize w:val="1"/>
      <w:tblStyleColBandSize w:val="1"/>
      <w:tblCellMar>
        <w:top w:w="0" w:type="dxa"/>
        <w:left w:w="70" w:type="dxa"/>
        <w:bottom w:w="0" w:type="dxa"/>
        <w:right w:w="70" w:type="dxa"/>
      </w:tblCellMar>
    </w:tblPr>
  </w:style>
  <w:style w:type="table" w:customStyle="1" w:styleId="afff3">
    <w:basedOn w:val="TableNormal3"/>
    <w:rsid w:val="0031322A"/>
    <w:tblPr>
      <w:tblStyleRowBandSize w:val="1"/>
      <w:tblStyleColBandSize w:val="1"/>
      <w:tblCellMar>
        <w:top w:w="0" w:type="dxa"/>
        <w:left w:w="70" w:type="dxa"/>
        <w:bottom w:w="0" w:type="dxa"/>
        <w:right w:w="70" w:type="dxa"/>
      </w:tblCellMar>
    </w:tblPr>
  </w:style>
  <w:style w:type="table" w:customStyle="1" w:styleId="afff4">
    <w:basedOn w:val="TableNormal3"/>
    <w:rsid w:val="0031322A"/>
    <w:tblPr>
      <w:tblStyleRowBandSize w:val="1"/>
      <w:tblStyleColBandSize w:val="1"/>
      <w:tblCellMar>
        <w:top w:w="0" w:type="dxa"/>
        <w:left w:w="70" w:type="dxa"/>
        <w:bottom w:w="0" w:type="dxa"/>
        <w:right w:w="70" w:type="dxa"/>
      </w:tblCellMar>
    </w:tblPr>
  </w:style>
  <w:style w:type="table" w:customStyle="1" w:styleId="afff5">
    <w:basedOn w:val="TableNormal3"/>
    <w:rsid w:val="0031322A"/>
    <w:tblPr>
      <w:tblStyleRowBandSize w:val="1"/>
      <w:tblStyleColBandSize w:val="1"/>
      <w:tblCellMar>
        <w:top w:w="0" w:type="dxa"/>
        <w:left w:w="70" w:type="dxa"/>
        <w:bottom w:w="0" w:type="dxa"/>
        <w:right w:w="70" w:type="dxa"/>
      </w:tblCellMar>
    </w:tblPr>
  </w:style>
  <w:style w:type="table" w:customStyle="1" w:styleId="afff6">
    <w:basedOn w:val="TableNormal3"/>
    <w:rsid w:val="0031322A"/>
    <w:tblPr>
      <w:tblStyleRowBandSize w:val="1"/>
      <w:tblStyleColBandSize w:val="1"/>
      <w:tblCellMar>
        <w:top w:w="0" w:type="dxa"/>
        <w:left w:w="70" w:type="dxa"/>
        <w:bottom w:w="0" w:type="dxa"/>
        <w:right w:w="70" w:type="dxa"/>
      </w:tblCellMar>
    </w:tblPr>
  </w:style>
  <w:style w:type="table" w:customStyle="1" w:styleId="afff7">
    <w:basedOn w:val="TableNormal3"/>
    <w:rsid w:val="0031322A"/>
    <w:tblPr>
      <w:tblStyleRowBandSize w:val="1"/>
      <w:tblStyleColBandSize w:val="1"/>
      <w:tblCellMar>
        <w:top w:w="0" w:type="dxa"/>
        <w:left w:w="70" w:type="dxa"/>
        <w:bottom w:w="0" w:type="dxa"/>
        <w:right w:w="70" w:type="dxa"/>
      </w:tblCellMar>
    </w:tblPr>
  </w:style>
  <w:style w:type="table" w:customStyle="1" w:styleId="afff8">
    <w:basedOn w:val="TableNormal3"/>
    <w:rsid w:val="0031322A"/>
    <w:tblPr>
      <w:tblStyleRowBandSize w:val="1"/>
      <w:tblStyleColBandSize w:val="1"/>
      <w:tblCellMar>
        <w:top w:w="0" w:type="dxa"/>
        <w:left w:w="70" w:type="dxa"/>
        <w:bottom w:w="0" w:type="dxa"/>
        <w:right w:w="70" w:type="dxa"/>
      </w:tblCellMar>
    </w:tblPr>
  </w:style>
  <w:style w:type="table" w:customStyle="1" w:styleId="afff9">
    <w:basedOn w:val="TableNormal3"/>
    <w:rsid w:val="0031322A"/>
    <w:tblPr>
      <w:tblStyleRowBandSize w:val="1"/>
      <w:tblStyleColBandSize w:val="1"/>
      <w:tblCellMar>
        <w:top w:w="0" w:type="dxa"/>
        <w:left w:w="70" w:type="dxa"/>
        <w:bottom w:w="0" w:type="dxa"/>
        <w:right w:w="70" w:type="dxa"/>
      </w:tblCellMar>
    </w:tblPr>
  </w:style>
  <w:style w:type="table" w:customStyle="1" w:styleId="afffa">
    <w:basedOn w:val="TableNormal3"/>
    <w:rsid w:val="0031322A"/>
    <w:tblPr>
      <w:tblStyleRowBandSize w:val="1"/>
      <w:tblStyleColBandSize w:val="1"/>
      <w:tblCellMar>
        <w:top w:w="0" w:type="dxa"/>
        <w:left w:w="70" w:type="dxa"/>
        <w:bottom w:w="0" w:type="dxa"/>
        <w:right w:w="70" w:type="dxa"/>
      </w:tblCellMar>
    </w:tblPr>
  </w:style>
  <w:style w:type="table" w:customStyle="1" w:styleId="afffb">
    <w:basedOn w:val="TableNormal3"/>
    <w:rsid w:val="0031322A"/>
    <w:tblPr>
      <w:tblStyleRowBandSize w:val="1"/>
      <w:tblStyleColBandSize w:val="1"/>
      <w:tblCellMar>
        <w:top w:w="0" w:type="dxa"/>
        <w:left w:w="70" w:type="dxa"/>
        <w:bottom w:w="0" w:type="dxa"/>
        <w:right w:w="70" w:type="dxa"/>
      </w:tblCellMar>
    </w:tblPr>
  </w:style>
  <w:style w:type="table" w:customStyle="1" w:styleId="afffc">
    <w:basedOn w:val="TableNormal3"/>
    <w:rsid w:val="0031322A"/>
    <w:tblPr>
      <w:tblStyleRowBandSize w:val="1"/>
      <w:tblStyleColBandSize w:val="1"/>
      <w:tblCellMar>
        <w:top w:w="0" w:type="dxa"/>
        <w:left w:w="70" w:type="dxa"/>
        <w:bottom w:w="0" w:type="dxa"/>
        <w:right w:w="70" w:type="dxa"/>
      </w:tblCellMar>
    </w:tblPr>
  </w:style>
  <w:style w:type="table" w:customStyle="1" w:styleId="afffd">
    <w:basedOn w:val="TableNormal3"/>
    <w:rsid w:val="0031322A"/>
    <w:tblPr>
      <w:tblStyleRowBandSize w:val="1"/>
      <w:tblStyleColBandSize w:val="1"/>
      <w:tblCellMar>
        <w:top w:w="0" w:type="dxa"/>
        <w:left w:w="70" w:type="dxa"/>
        <w:bottom w:w="0" w:type="dxa"/>
        <w:right w:w="70" w:type="dxa"/>
      </w:tblCellMar>
    </w:tblPr>
  </w:style>
  <w:style w:type="table" w:customStyle="1" w:styleId="afffe">
    <w:basedOn w:val="TableNormal3"/>
    <w:rsid w:val="0031322A"/>
    <w:tblPr>
      <w:tblStyleRowBandSize w:val="1"/>
      <w:tblStyleColBandSize w:val="1"/>
      <w:tblCellMar>
        <w:top w:w="0" w:type="dxa"/>
        <w:left w:w="70" w:type="dxa"/>
        <w:bottom w:w="0" w:type="dxa"/>
        <w:right w:w="70" w:type="dxa"/>
      </w:tblCellMar>
    </w:tblPr>
  </w:style>
  <w:style w:type="table" w:customStyle="1" w:styleId="affff">
    <w:basedOn w:val="TableNormal3"/>
    <w:rsid w:val="0031322A"/>
    <w:tblPr>
      <w:tblStyleRowBandSize w:val="1"/>
      <w:tblStyleColBandSize w:val="1"/>
      <w:tblCellMar>
        <w:top w:w="0" w:type="dxa"/>
        <w:left w:w="70" w:type="dxa"/>
        <w:bottom w:w="0" w:type="dxa"/>
        <w:right w:w="70" w:type="dxa"/>
      </w:tblCellMar>
    </w:tblPr>
  </w:style>
  <w:style w:type="table" w:customStyle="1" w:styleId="affff0">
    <w:basedOn w:val="TableNormal3"/>
    <w:rsid w:val="0031322A"/>
    <w:tblPr>
      <w:tblStyleRowBandSize w:val="1"/>
      <w:tblStyleColBandSize w:val="1"/>
      <w:tblCellMar>
        <w:top w:w="0" w:type="dxa"/>
        <w:left w:w="70" w:type="dxa"/>
        <w:bottom w:w="0" w:type="dxa"/>
        <w:right w:w="70" w:type="dxa"/>
      </w:tblCellMar>
    </w:tblPr>
  </w:style>
  <w:style w:type="table" w:customStyle="1" w:styleId="affff1">
    <w:basedOn w:val="TableNormal3"/>
    <w:rsid w:val="0031322A"/>
    <w:tblPr>
      <w:tblStyleRowBandSize w:val="1"/>
      <w:tblStyleColBandSize w:val="1"/>
      <w:tblCellMar>
        <w:top w:w="0" w:type="dxa"/>
        <w:left w:w="70" w:type="dxa"/>
        <w:bottom w:w="0" w:type="dxa"/>
        <w:right w:w="70" w:type="dxa"/>
      </w:tblCellMar>
    </w:tblPr>
  </w:style>
  <w:style w:type="table" w:customStyle="1" w:styleId="affff2">
    <w:basedOn w:val="TableNormal3"/>
    <w:rsid w:val="0031322A"/>
    <w:tblPr>
      <w:tblStyleRowBandSize w:val="1"/>
      <w:tblStyleColBandSize w:val="1"/>
      <w:tblCellMar>
        <w:top w:w="0" w:type="dxa"/>
        <w:left w:w="70" w:type="dxa"/>
        <w:bottom w:w="0" w:type="dxa"/>
        <w:right w:w="70" w:type="dxa"/>
      </w:tblCellMar>
    </w:tblPr>
  </w:style>
  <w:style w:type="table" w:customStyle="1" w:styleId="affff3">
    <w:basedOn w:val="TableNormal3"/>
    <w:rsid w:val="0031322A"/>
    <w:tblPr>
      <w:tblStyleRowBandSize w:val="1"/>
      <w:tblStyleColBandSize w:val="1"/>
      <w:tblCellMar>
        <w:top w:w="0" w:type="dxa"/>
        <w:left w:w="70" w:type="dxa"/>
        <w:bottom w:w="0" w:type="dxa"/>
        <w:right w:w="70" w:type="dxa"/>
      </w:tblCellMar>
    </w:tblPr>
  </w:style>
  <w:style w:type="table" w:customStyle="1" w:styleId="affff4">
    <w:basedOn w:val="TableNormal3"/>
    <w:rsid w:val="0031322A"/>
    <w:tblPr>
      <w:tblStyleRowBandSize w:val="1"/>
      <w:tblStyleColBandSize w:val="1"/>
      <w:tblCellMar>
        <w:top w:w="0" w:type="dxa"/>
        <w:left w:w="70" w:type="dxa"/>
        <w:bottom w:w="0" w:type="dxa"/>
        <w:right w:w="70" w:type="dxa"/>
      </w:tblCellMar>
    </w:tblPr>
  </w:style>
  <w:style w:type="table" w:customStyle="1" w:styleId="affff5">
    <w:basedOn w:val="TableNormal3"/>
    <w:rsid w:val="0031322A"/>
    <w:tblPr>
      <w:tblStyleRowBandSize w:val="1"/>
      <w:tblStyleColBandSize w:val="1"/>
      <w:tblCellMar>
        <w:top w:w="0" w:type="dxa"/>
        <w:left w:w="70" w:type="dxa"/>
        <w:bottom w:w="0" w:type="dxa"/>
        <w:right w:w="70" w:type="dxa"/>
      </w:tblCellMar>
    </w:tblPr>
  </w:style>
  <w:style w:type="table" w:customStyle="1" w:styleId="affff6">
    <w:basedOn w:val="TableNormal3"/>
    <w:rsid w:val="0031322A"/>
    <w:tblPr>
      <w:tblStyleRowBandSize w:val="1"/>
      <w:tblStyleColBandSize w:val="1"/>
      <w:tblCellMar>
        <w:top w:w="0" w:type="dxa"/>
        <w:left w:w="70" w:type="dxa"/>
        <w:bottom w:w="0" w:type="dxa"/>
        <w:right w:w="70" w:type="dxa"/>
      </w:tblCellMar>
    </w:tblPr>
  </w:style>
  <w:style w:type="table" w:customStyle="1" w:styleId="affff7">
    <w:basedOn w:val="TableNormal3"/>
    <w:rsid w:val="0031322A"/>
    <w:tblPr>
      <w:tblStyleRowBandSize w:val="1"/>
      <w:tblStyleColBandSize w:val="1"/>
      <w:tblCellMar>
        <w:top w:w="0" w:type="dxa"/>
        <w:left w:w="70" w:type="dxa"/>
        <w:bottom w:w="0" w:type="dxa"/>
        <w:right w:w="70" w:type="dxa"/>
      </w:tblCellMar>
    </w:tblPr>
  </w:style>
  <w:style w:type="table" w:customStyle="1" w:styleId="affff8">
    <w:basedOn w:val="TableNormal3"/>
    <w:rsid w:val="0031322A"/>
    <w:tblPr>
      <w:tblStyleRowBandSize w:val="1"/>
      <w:tblStyleColBandSize w:val="1"/>
      <w:tblCellMar>
        <w:top w:w="0" w:type="dxa"/>
        <w:left w:w="70" w:type="dxa"/>
        <w:bottom w:w="0" w:type="dxa"/>
        <w:right w:w="70" w:type="dxa"/>
      </w:tblCellMar>
    </w:tblPr>
  </w:style>
  <w:style w:type="table" w:customStyle="1" w:styleId="affff9">
    <w:basedOn w:val="TableNormal3"/>
    <w:rsid w:val="0031322A"/>
    <w:tblPr>
      <w:tblStyleRowBandSize w:val="1"/>
      <w:tblStyleColBandSize w:val="1"/>
      <w:tblCellMar>
        <w:top w:w="0" w:type="dxa"/>
        <w:left w:w="70" w:type="dxa"/>
        <w:bottom w:w="0" w:type="dxa"/>
        <w:right w:w="70" w:type="dxa"/>
      </w:tblCellMar>
    </w:tblPr>
  </w:style>
  <w:style w:type="table" w:customStyle="1" w:styleId="affffa">
    <w:basedOn w:val="TableNormal3"/>
    <w:rsid w:val="0031322A"/>
    <w:tblPr>
      <w:tblStyleRowBandSize w:val="1"/>
      <w:tblStyleColBandSize w:val="1"/>
      <w:tblCellMar>
        <w:top w:w="0" w:type="dxa"/>
        <w:left w:w="70" w:type="dxa"/>
        <w:bottom w:w="0" w:type="dxa"/>
        <w:right w:w="70" w:type="dxa"/>
      </w:tblCellMar>
    </w:tblPr>
  </w:style>
  <w:style w:type="table" w:customStyle="1" w:styleId="affffb">
    <w:basedOn w:val="TableNormal3"/>
    <w:rsid w:val="0031322A"/>
    <w:tblPr>
      <w:tblStyleRowBandSize w:val="1"/>
      <w:tblStyleColBandSize w:val="1"/>
      <w:tblCellMar>
        <w:top w:w="0" w:type="dxa"/>
        <w:left w:w="70" w:type="dxa"/>
        <w:bottom w:w="0" w:type="dxa"/>
        <w:right w:w="70" w:type="dxa"/>
      </w:tblCellMar>
    </w:tblPr>
  </w:style>
  <w:style w:type="table" w:customStyle="1" w:styleId="affffc">
    <w:basedOn w:val="TableNormal3"/>
    <w:rsid w:val="0031322A"/>
    <w:tblPr>
      <w:tblStyleRowBandSize w:val="1"/>
      <w:tblStyleColBandSize w:val="1"/>
      <w:tblCellMar>
        <w:top w:w="0" w:type="dxa"/>
        <w:left w:w="70" w:type="dxa"/>
        <w:bottom w:w="0" w:type="dxa"/>
        <w:right w:w="70" w:type="dxa"/>
      </w:tblCellMar>
    </w:tblPr>
  </w:style>
  <w:style w:type="table" w:customStyle="1" w:styleId="affffd">
    <w:basedOn w:val="TableNormal3"/>
    <w:rsid w:val="0031322A"/>
    <w:tblPr>
      <w:tblStyleRowBandSize w:val="1"/>
      <w:tblStyleColBandSize w:val="1"/>
      <w:tblCellMar>
        <w:top w:w="0" w:type="dxa"/>
        <w:left w:w="70" w:type="dxa"/>
        <w:bottom w:w="0" w:type="dxa"/>
        <w:right w:w="70" w:type="dxa"/>
      </w:tblCellMar>
    </w:tblPr>
  </w:style>
  <w:style w:type="table" w:customStyle="1" w:styleId="affffe">
    <w:basedOn w:val="TableNormal3"/>
    <w:rsid w:val="0031322A"/>
    <w:tblPr>
      <w:tblStyleRowBandSize w:val="1"/>
      <w:tblStyleColBandSize w:val="1"/>
      <w:tblCellMar>
        <w:top w:w="0" w:type="dxa"/>
        <w:left w:w="70" w:type="dxa"/>
        <w:bottom w:w="0" w:type="dxa"/>
        <w:right w:w="70" w:type="dxa"/>
      </w:tblCellMar>
    </w:tblPr>
  </w:style>
  <w:style w:type="table" w:customStyle="1" w:styleId="afffff">
    <w:basedOn w:val="TableNormal3"/>
    <w:rsid w:val="0031322A"/>
    <w:tblPr>
      <w:tblStyleRowBandSize w:val="1"/>
      <w:tblStyleColBandSize w:val="1"/>
      <w:tblCellMar>
        <w:top w:w="0" w:type="dxa"/>
        <w:left w:w="70" w:type="dxa"/>
        <w:bottom w:w="0" w:type="dxa"/>
        <w:right w:w="70" w:type="dxa"/>
      </w:tblCellMar>
    </w:tblPr>
  </w:style>
  <w:style w:type="table" w:customStyle="1" w:styleId="afffff0">
    <w:basedOn w:val="TableNormal3"/>
    <w:rsid w:val="0031322A"/>
    <w:tblPr>
      <w:tblStyleRowBandSize w:val="1"/>
      <w:tblStyleColBandSize w:val="1"/>
      <w:tblCellMar>
        <w:top w:w="0" w:type="dxa"/>
        <w:left w:w="70" w:type="dxa"/>
        <w:bottom w:w="0" w:type="dxa"/>
        <w:right w:w="70" w:type="dxa"/>
      </w:tblCellMar>
    </w:tblPr>
  </w:style>
  <w:style w:type="table" w:customStyle="1" w:styleId="afffff1">
    <w:basedOn w:val="TableNormal3"/>
    <w:rsid w:val="0031322A"/>
    <w:tblPr>
      <w:tblStyleRowBandSize w:val="1"/>
      <w:tblStyleColBandSize w:val="1"/>
      <w:tblCellMar>
        <w:top w:w="0" w:type="dxa"/>
        <w:left w:w="70" w:type="dxa"/>
        <w:bottom w:w="0" w:type="dxa"/>
        <w:right w:w="70" w:type="dxa"/>
      </w:tblCellMar>
    </w:tblPr>
  </w:style>
  <w:style w:type="table" w:customStyle="1" w:styleId="afffff2">
    <w:basedOn w:val="TableNormal3"/>
    <w:rsid w:val="0031322A"/>
    <w:tblPr>
      <w:tblStyleRowBandSize w:val="1"/>
      <w:tblStyleColBandSize w:val="1"/>
      <w:tblCellMar>
        <w:top w:w="0" w:type="dxa"/>
        <w:left w:w="70" w:type="dxa"/>
        <w:bottom w:w="0" w:type="dxa"/>
        <w:right w:w="70" w:type="dxa"/>
      </w:tblCellMar>
    </w:tblPr>
  </w:style>
  <w:style w:type="table" w:customStyle="1" w:styleId="afffff3">
    <w:basedOn w:val="TableNormal3"/>
    <w:rsid w:val="0031322A"/>
    <w:tblPr>
      <w:tblStyleRowBandSize w:val="1"/>
      <w:tblStyleColBandSize w:val="1"/>
      <w:tblCellMar>
        <w:top w:w="0" w:type="dxa"/>
        <w:left w:w="70" w:type="dxa"/>
        <w:bottom w:w="0" w:type="dxa"/>
        <w:right w:w="70" w:type="dxa"/>
      </w:tblCellMar>
    </w:tblPr>
  </w:style>
  <w:style w:type="table" w:customStyle="1" w:styleId="afffff4">
    <w:basedOn w:val="TableNormal3"/>
    <w:rsid w:val="0031322A"/>
    <w:tblPr>
      <w:tblStyleRowBandSize w:val="1"/>
      <w:tblStyleColBandSize w:val="1"/>
      <w:tblCellMar>
        <w:top w:w="0" w:type="dxa"/>
        <w:left w:w="70" w:type="dxa"/>
        <w:bottom w:w="0" w:type="dxa"/>
        <w:right w:w="70" w:type="dxa"/>
      </w:tblCellMar>
    </w:tblPr>
  </w:style>
  <w:style w:type="table" w:customStyle="1" w:styleId="afffff5">
    <w:basedOn w:val="TableNormal3"/>
    <w:rsid w:val="0031322A"/>
    <w:tblPr>
      <w:tblStyleRowBandSize w:val="1"/>
      <w:tblStyleColBandSize w:val="1"/>
      <w:tblCellMar>
        <w:top w:w="0" w:type="dxa"/>
        <w:left w:w="70" w:type="dxa"/>
        <w:bottom w:w="0" w:type="dxa"/>
        <w:right w:w="70" w:type="dxa"/>
      </w:tblCellMar>
    </w:tblPr>
  </w:style>
  <w:style w:type="table" w:customStyle="1" w:styleId="afffff6">
    <w:basedOn w:val="TableNormal3"/>
    <w:rsid w:val="0031322A"/>
    <w:tblPr>
      <w:tblStyleRowBandSize w:val="1"/>
      <w:tblStyleColBandSize w:val="1"/>
      <w:tblCellMar>
        <w:top w:w="0" w:type="dxa"/>
        <w:left w:w="70" w:type="dxa"/>
        <w:bottom w:w="0" w:type="dxa"/>
        <w:right w:w="70" w:type="dxa"/>
      </w:tblCellMar>
    </w:tblPr>
  </w:style>
  <w:style w:type="table" w:customStyle="1" w:styleId="afffff7">
    <w:basedOn w:val="TableNormal3"/>
    <w:rsid w:val="0031322A"/>
    <w:tblPr>
      <w:tblStyleRowBandSize w:val="1"/>
      <w:tblStyleColBandSize w:val="1"/>
      <w:tblCellMar>
        <w:top w:w="0" w:type="dxa"/>
        <w:left w:w="70" w:type="dxa"/>
        <w:bottom w:w="0" w:type="dxa"/>
        <w:right w:w="70" w:type="dxa"/>
      </w:tblCellMar>
    </w:tblPr>
  </w:style>
  <w:style w:type="table" w:customStyle="1" w:styleId="afffff8">
    <w:basedOn w:val="TableNormal3"/>
    <w:rsid w:val="0031322A"/>
    <w:tblPr>
      <w:tblStyleRowBandSize w:val="1"/>
      <w:tblStyleColBandSize w:val="1"/>
      <w:tblCellMar>
        <w:top w:w="0" w:type="dxa"/>
        <w:left w:w="70" w:type="dxa"/>
        <w:bottom w:w="0" w:type="dxa"/>
        <w:right w:w="70" w:type="dxa"/>
      </w:tblCellMar>
    </w:tblPr>
  </w:style>
  <w:style w:type="table" w:customStyle="1" w:styleId="afffff9">
    <w:basedOn w:val="TableNormal3"/>
    <w:rsid w:val="0031322A"/>
    <w:tblPr>
      <w:tblStyleRowBandSize w:val="1"/>
      <w:tblStyleColBandSize w:val="1"/>
      <w:tblCellMar>
        <w:top w:w="0" w:type="dxa"/>
        <w:left w:w="70" w:type="dxa"/>
        <w:bottom w:w="0" w:type="dxa"/>
        <w:right w:w="70" w:type="dxa"/>
      </w:tblCellMar>
    </w:tblPr>
  </w:style>
  <w:style w:type="table" w:customStyle="1" w:styleId="afffffa">
    <w:basedOn w:val="TableNormal3"/>
    <w:rsid w:val="0031322A"/>
    <w:tblPr>
      <w:tblStyleRowBandSize w:val="1"/>
      <w:tblStyleColBandSize w:val="1"/>
      <w:tblCellMar>
        <w:top w:w="0" w:type="dxa"/>
        <w:left w:w="70" w:type="dxa"/>
        <w:bottom w:w="0" w:type="dxa"/>
        <w:right w:w="70" w:type="dxa"/>
      </w:tblCellMar>
    </w:tblPr>
  </w:style>
  <w:style w:type="table" w:customStyle="1" w:styleId="afffffb">
    <w:basedOn w:val="TableNormal3"/>
    <w:rsid w:val="0031322A"/>
    <w:tblPr>
      <w:tblStyleRowBandSize w:val="1"/>
      <w:tblStyleColBandSize w:val="1"/>
      <w:tblCellMar>
        <w:top w:w="0" w:type="dxa"/>
        <w:left w:w="70" w:type="dxa"/>
        <w:bottom w:w="0" w:type="dxa"/>
        <w:right w:w="70" w:type="dxa"/>
      </w:tblCellMar>
    </w:tblPr>
  </w:style>
  <w:style w:type="table" w:customStyle="1" w:styleId="afffffc">
    <w:basedOn w:val="TableNormal3"/>
    <w:rsid w:val="0031322A"/>
    <w:tblPr>
      <w:tblStyleRowBandSize w:val="1"/>
      <w:tblStyleColBandSize w:val="1"/>
      <w:tblCellMar>
        <w:top w:w="0" w:type="dxa"/>
        <w:left w:w="70" w:type="dxa"/>
        <w:bottom w:w="0" w:type="dxa"/>
        <w:right w:w="70" w:type="dxa"/>
      </w:tblCellMar>
    </w:tblPr>
  </w:style>
  <w:style w:type="table" w:customStyle="1" w:styleId="afffffd">
    <w:basedOn w:val="TableNormal3"/>
    <w:rsid w:val="0031322A"/>
    <w:tblPr>
      <w:tblStyleRowBandSize w:val="1"/>
      <w:tblStyleColBandSize w:val="1"/>
      <w:tblCellMar>
        <w:top w:w="0" w:type="dxa"/>
        <w:left w:w="70" w:type="dxa"/>
        <w:bottom w:w="0" w:type="dxa"/>
        <w:right w:w="70" w:type="dxa"/>
      </w:tblCellMar>
    </w:tblPr>
  </w:style>
  <w:style w:type="table" w:customStyle="1" w:styleId="afffffe">
    <w:basedOn w:val="TableNormal3"/>
    <w:rsid w:val="0031322A"/>
    <w:tblPr>
      <w:tblStyleRowBandSize w:val="1"/>
      <w:tblStyleColBandSize w:val="1"/>
      <w:tblCellMar>
        <w:top w:w="0" w:type="dxa"/>
        <w:left w:w="70" w:type="dxa"/>
        <w:bottom w:w="0" w:type="dxa"/>
        <w:right w:w="70" w:type="dxa"/>
      </w:tblCellMar>
    </w:tblPr>
  </w:style>
  <w:style w:type="table" w:customStyle="1" w:styleId="affffff">
    <w:basedOn w:val="TableNormal3"/>
    <w:rsid w:val="0031322A"/>
    <w:tblPr>
      <w:tblStyleRowBandSize w:val="1"/>
      <w:tblStyleColBandSize w:val="1"/>
      <w:tblCellMar>
        <w:top w:w="0" w:type="dxa"/>
        <w:left w:w="70" w:type="dxa"/>
        <w:bottom w:w="0" w:type="dxa"/>
        <w:right w:w="70" w:type="dxa"/>
      </w:tblCellMar>
    </w:tblPr>
  </w:style>
  <w:style w:type="table" w:customStyle="1" w:styleId="affffff0">
    <w:basedOn w:val="TableNormal3"/>
    <w:rsid w:val="0031322A"/>
    <w:tblPr>
      <w:tblStyleRowBandSize w:val="1"/>
      <w:tblStyleColBandSize w:val="1"/>
      <w:tblCellMar>
        <w:top w:w="0" w:type="dxa"/>
        <w:left w:w="70" w:type="dxa"/>
        <w:bottom w:w="0" w:type="dxa"/>
        <w:right w:w="70" w:type="dxa"/>
      </w:tblCellMar>
    </w:tblPr>
  </w:style>
  <w:style w:type="table" w:customStyle="1" w:styleId="affffff1">
    <w:basedOn w:val="TableNormal3"/>
    <w:rsid w:val="0031322A"/>
    <w:tblPr>
      <w:tblStyleRowBandSize w:val="1"/>
      <w:tblStyleColBandSize w:val="1"/>
      <w:tblCellMar>
        <w:top w:w="0" w:type="dxa"/>
        <w:left w:w="70" w:type="dxa"/>
        <w:bottom w:w="0" w:type="dxa"/>
        <w:right w:w="70" w:type="dxa"/>
      </w:tblCellMar>
    </w:tblPr>
  </w:style>
  <w:style w:type="table" w:customStyle="1" w:styleId="affffff2">
    <w:basedOn w:val="TableNormal3"/>
    <w:rsid w:val="0031322A"/>
    <w:tblPr>
      <w:tblStyleRowBandSize w:val="1"/>
      <w:tblStyleColBandSize w:val="1"/>
      <w:tblCellMar>
        <w:top w:w="0" w:type="dxa"/>
        <w:left w:w="70" w:type="dxa"/>
        <w:bottom w:w="0" w:type="dxa"/>
        <w:right w:w="70" w:type="dxa"/>
      </w:tblCellMar>
    </w:tblPr>
  </w:style>
  <w:style w:type="table" w:customStyle="1" w:styleId="affffff3">
    <w:basedOn w:val="TableNormal3"/>
    <w:rsid w:val="0031322A"/>
    <w:tblPr>
      <w:tblStyleRowBandSize w:val="1"/>
      <w:tblStyleColBandSize w:val="1"/>
      <w:tblCellMar>
        <w:top w:w="0" w:type="dxa"/>
        <w:left w:w="70" w:type="dxa"/>
        <w:bottom w:w="0" w:type="dxa"/>
        <w:right w:w="70" w:type="dxa"/>
      </w:tblCellMar>
    </w:tblPr>
  </w:style>
  <w:style w:type="table" w:customStyle="1" w:styleId="affffff4">
    <w:basedOn w:val="TableNormal1"/>
    <w:tblPr>
      <w:tblStyleRowBandSize w:val="1"/>
      <w:tblStyleColBandSize w:val="1"/>
      <w:tblCellMar>
        <w:top w:w="0" w:type="dxa"/>
        <w:left w:w="70" w:type="dxa"/>
        <w:bottom w:w="0" w:type="dxa"/>
        <w:right w:w="70" w:type="dxa"/>
      </w:tblCellMar>
    </w:tblPr>
  </w:style>
  <w:style w:type="table" w:customStyle="1" w:styleId="affffff5">
    <w:basedOn w:val="TableNormal1"/>
    <w:tblPr>
      <w:tblStyleRowBandSize w:val="1"/>
      <w:tblStyleColBandSize w:val="1"/>
      <w:tblCellMar>
        <w:top w:w="0" w:type="dxa"/>
        <w:left w:w="70" w:type="dxa"/>
        <w:bottom w:w="0" w:type="dxa"/>
        <w:right w:w="70" w:type="dxa"/>
      </w:tblCellMar>
    </w:tblPr>
  </w:style>
  <w:style w:type="table" w:customStyle="1" w:styleId="affffff6">
    <w:basedOn w:val="TableNormal1"/>
    <w:tblPr>
      <w:tblStyleRowBandSize w:val="1"/>
      <w:tblStyleColBandSize w:val="1"/>
      <w:tblCellMar>
        <w:top w:w="0" w:type="dxa"/>
        <w:left w:w="70" w:type="dxa"/>
        <w:bottom w:w="0" w:type="dxa"/>
        <w:right w:w="70" w:type="dxa"/>
      </w:tblCellMar>
    </w:tblPr>
  </w:style>
  <w:style w:type="table" w:customStyle="1" w:styleId="affffff7">
    <w:basedOn w:val="TableNormal1"/>
    <w:tblPr>
      <w:tblStyleRowBandSize w:val="1"/>
      <w:tblStyleColBandSize w:val="1"/>
      <w:tblCellMar>
        <w:top w:w="0" w:type="dxa"/>
        <w:left w:w="70" w:type="dxa"/>
        <w:bottom w:w="0" w:type="dxa"/>
        <w:right w:w="70" w:type="dxa"/>
      </w:tblCellMar>
    </w:tblPr>
  </w:style>
  <w:style w:type="table" w:customStyle="1" w:styleId="affffff8">
    <w:basedOn w:val="TableNormal1"/>
    <w:tblPr>
      <w:tblStyleRowBandSize w:val="1"/>
      <w:tblStyleColBandSize w:val="1"/>
      <w:tblCellMar>
        <w:top w:w="0" w:type="dxa"/>
        <w:left w:w="70" w:type="dxa"/>
        <w:bottom w:w="0" w:type="dxa"/>
        <w:right w:w="70" w:type="dxa"/>
      </w:tblCellMar>
    </w:tblPr>
  </w:style>
  <w:style w:type="table" w:customStyle="1" w:styleId="affffff9">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ffffa">
    <w:basedOn w:val="TableNormal1"/>
    <w:tblPr>
      <w:tblStyleRowBandSize w:val="1"/>
      <w:tblStyleColBandSize w:val="1"/>
      <w:tblCellMar>
        <w:top w:w="0" w:type="dxa"/>
        <w:left w:w="70" w:type="dxa"/>
        <w:bottom w:w="0" w:type="dxa"/>
        <w:right w:w="70" w:type="dxa"/>
      </w:tblCellMar>
    </w:tblPr>
  </w:style>
  <w:style w:type="table" w:customStyle="1" w:styleId="affffffb">
    <w:basedOn w:val="TableNormal1"/>
    <w:tblPr>
      <w:tblStyleRowBandSize w:val="1"/>
      <w:tblStyleColBandSize w:val="1"/>
      <w:tblCellMar>
        <w:top w:w="0" w:type="dxa"/>
        <w:left w:w="70" w:type="dxa"/>
        <w:bottom w:w="0" w:type="dxa"/>
        <w:right w:w="70" w:type="dxa"/>
      </w:tblCellMar>
    </w:tblPr>
  </w:style>
  <w:style w:type="table" w:customStyle="1" w:styleId="affffffc">
    <w:basedOn w:val="TableNormal1"/>
    <w:tblPr>
      <w:tblStyleRowBandSize w:val="1"/>
      <w:tblStyleColBandSize w:val="1"/>
      <w:tblCellMar>
        <w:top w:w="0" w:type="dxa"/>
        <w:left w:w="70" w:type="dxa"/>
        <w:bottom w:w="0" w:type="dxa"/>
        <w:right w:w="70" w:type="dxa"/>
      </w:tblCellMar>
    </w:tblPr>
  </w:style>
  <w:style w:type="table" w:customStyle="1" w:styleId="affffffd">
    <w:basedOn w:val="TableNormal1"/>
    <w:tblPr>
      <w:tblStyleRowBandSize w:val="1"/>
      <w:tblStyleColBandSize w:val="1"/>
      <w:tblCellMar>
        <w:top w:w="0" w:type="dxa"/>
        <w:left w:w="70" w:type="dxa"/>
        <w:bottom w:w="0" w:type="dxa"/>
        <w:right w:w="70" w:type="dxa"/>
      </w:tblCellMar>
    </w:tblPr>
  </w:style>
  <w:style w:type="table" w:customStyle="1" w:styleId="affffffe">
    <w:basedOn w:val="TableNormal1"/>
    <w:tblPr>
      <w:tblStyleRowBandSize w:val="1"/>
      <w:tblStyleColBandSize w:val="1"/>
      <w:tblCellMar>
        <w:top w:w="0" w:type="dxa"/>
        <w:left w:w="70" w:type="dxa"/>
        <w:bottom w:w="0" w:type="dxa"/>
        <w:right w:w="70" w:type="dxa"/>
      </w:tblCellMar>
    </w:tblPr>
  </w:style>
  <w:style w:type="table" w:customStyle="1" w:styleId="afffffff">
    <w:basedOn w:val="TableNormal1"/>
    <w:tblPr>
      <w:tblStyleRowBandSize w:val="1"/>
      <w:tblStyleColBandSize w:val="1"/>
      <w:tblCellMar>
        <w:top w:w="0" w:type="dxa"/>
        <w:left w:w="115" w:type="dxa"/>
        <w:bottom w:w="0" w:type="dxa"/>
        <w:right w:w="115" w:type="dxa"/>
      </w:tblCellMar>
    </w:tblPr>
  </w:style>
  <w:style w:type="table" w:customStyle="1" w:styleId="afffffff0">
    <w:basedOn w:val="TableNormal1"/>
    <w:tblPr>
      <w:tblStyleRowBandSize w:val="1"/>
      <w:tblStyleColBandSize w:val="1"/>
      <w:tblCellMar>
        <w:top w:w="0" w:type="dxa"/>
        <w:left w:w="70" w:type="dxa"/>
        <w:bottom w:w="0" w:type="dxa"/>
        <w:right w:w="70" w:type="dxa"/>
      </w:tblCellMar>
    </w:tblPr>
  </w:style>
  <w:style w:type="table" w:customStyle="1" w:styleId="afffffff1">
    <w:basedOn w:val="TableNormal1"/>
    <w:tblPr>
      <w:tblStyleRowBandSize w:val="1"/>
      <w:tblStyleColBandSize w:val="1"/>
      <w:tblCellMar>
        <w:top w:w="0" w:type="dxa"/>
        <w:left w:w="70" w:type="dxa"/>
        <w:bottom w:w="0" w:type="dxa"/>
        <w:right w:w="70" w:type="dxa"/>
      </w:tblCellMar>
    </w:tblPr>
  </w:style>
  <w:style w:type="table" w:customStyle="1" w:styleId="afffffff2">
    <w:basedOn w:val="TableNormal1"/>
    <w:tblPr>
      <w:tblStyleRowBandSize w:val="1"/>
      <w:tblStyleColBandSize w:val="1"/>
      <w:tblCellMar>
        <w:top w:w="0" w:type="dxa"/>
        <w:left w:w="115" w:type="dxa"/>
        <w:bottom w:w="0" w:type="dxa"/>
        <w:right w:w="115" w:type="dxa"/>
      </w:tblCellMar>
    </w:tblPr>
  </w:style>
  <w:style w:type="table" w:customStyle="1" w:styleId="afffffff3">
    <w:basedOn w:val="TableNormal1"/>
    <w:tblPr>
      <w:tblStyleRowBandSize w:val="1"/>
      <w:tblStyleColBandSize w:val="1"/>
      <w:tblCellMar>
        <w:top w:w="0" w:type="dxa"/>
        <w:left w:w="70" w:type="dxa"/>
        <w:bottom w:w="0" w:type="dxa"/>
        <w:right w:w="70" w:type="dxa"/>
      </w:tblCellMar>
    </w:tblPr>
  </w:style>
  <w:style w:type="table" w:customStyle="1" w:styleId="afffffff4">
    <w:basedOn w:val="TableNormal1"/>
    <w:tblPr>
      <w:tblStyleRowBandSize w:val="1"/>
      <w:tblStyleColBandSize w:val="1"/>
      <w:tblCellMar>
        <w:top w:w="0" w:type="dxa"/>
        <w:left w:w="70" w:type="dxa"/>
        <w:bottom w:w="0" w:type="dxa"/>
        <w:right w:w="70" w:type="dxa"/>
      </w:tblCellMar>
    </w:tblPr>
  </w:style>
  <w:style w:type="table" w:customStyle="1" w:styleId="afffffff5">
    <w:basedOn w:val="TableNormal1"/>
    <w:tblPr>
      <w:tblStyleRowBandSize w:val="1"/>
      <w:tblStyleColBandSize w:val="1"/>
      <w:tblCellMar>
        <w:top w:w="0" w:type="dxa"/>
        <w:left w:w="70" w:type="dxa"/>
        <w:bottom w:w="0" w:type="dxa"/>
        <w:right w:w="70" w:type="dxa"/>
      </w:tblCellMar>
    </w:tblPr>
  </w:style>
  <w:style w:type="table" w:customStyle="1" w:styleId="afffffff6">
    <w:basedOn w:val="TableNormal1"/>
    <w:tblPr>
      <w:tblStyleRowBandSize w:val="1"/>
      <w:tblStyleColBandSize w:val="1"/>
      <w:tblCellMar>
        <w:top w:w="0" w:type="dxa"/>
        <w:left w:w="70" w:type="dxa"/>
        <w:bottom w:w="0" w:type="dxa"/>
        <w:right w:w="70" w:type="dxa"/>
      </w:tblCellMar>
    </w:tblPr>
  </w:style>
  <w:style w:type="table" w:customStyle="1" w:styleId="afffffff7">
    <w:basedOn w:val="TableNormal1"/>
    <w:tblPr>
      <w:tblStyleRowBandSize w:val="1"/>
      <w:tblStyleColBandSize w:val="1"/>
      <w:tblCellMar>
        <w:top w:w="0" w:type="dxa"/>
        <w:left w:w="70" w:type="dxa"/>
        <w:bottom w:w="0" w:type="dxa"/>
        <w:right w:w="70" w:type="dxa"/>
      </w:tblCellMar>
    </w:tblPr>
  </w:style>
  <w:style w:type="table" w:customStyle="1" w:styleId="afffffff8">
    <w:basedOn w:val="TableNormal1"/>
    <w:tblPr>
      <w:tblStyleRowBandSize w:val="1"/>
      <w:tblStyleColBandSize w:val="1"/>
      <w:tblCellMar>
        <w:top w:w="0" w:type="dxa"/>
        <w:left w:w="70" w:type="dxa"/>
        <w:bottom w:w="0" w:type="dxa"/>
        <w:right w:w="70" w:type="dxa"/>
      </w:tblCellMar>
    </w:tblPr>
  </w:style>
  <w:style w:type="table" w:customStyle="1" w:styleId="afffffff9">
    <w:basedOn w:val="TableNormal1"/>
    <w:tblPr>
      <w:tblStyleRowBandSize w:val="1"/>
      <w:tblStyleColBandSize w:val="1"/>
      <w:tblCellMar>
        <w:top w:w="0" w:type="dxa"/>
        <w:left w:w="70" w:type="dxa"/>
        <w:bottom w:w="0" w:type="dxa"/>
        <w:right w:w="70" w:type="dxa"/>
      </w:tblCellMar>
    </w:tblPr>
  </w:style>
  <w:style w:type="table" w:customStyle="1" w:styleId="afffffffa">
    <w:basedOn w:val="TableNormal1"/>
    <w:tblPr>
      <w:tblStyleRowBandSize w:val="1"/>
      <w:tblStyleColBandSize w:val="1"/>
      <w:tblCellMar>
        <w:top w:w="0" w:type="dxa"/>
        <w:left w:w="70" w:type="dxa"/>
        <w:bottom w:w="0" w:type="dxa"/>
        <w:right w:w="70" w:type="dxa"/>
      </w:tblCellMar>
    </w:tblPr>
  </w:style>
  <w:style w:type="table" w:customStyle="1" w:styleId="afffffffb">
    <w:basedOn w:val="TableNormal1"/>
    <w:tblPr>
      <w:tblStyleRowBandSize w:val="1"/>
      <w:tblStyleColBandSize w:val="1"/>
      <w:tblCellMar>
        <w:top w:w="0" w:type="dxa"/>
        <w:left w:w="70" w:type="dxa"/>
        <w:bottom w:w="0" w:type="dxa"/>
        <w:right w:w="70" w:type="dxa"/>
      </w:tblCellMar>
    </w:tblPr>
  </w:style>
  <w:style w:type="table" w:customStyle="1" w:styleId="afffffffc">
    <w:basedOn w:val="TableNormal1"/>
    <w:tblPr>
      <w:tblStyleRowBandSize w:val="1"/>
      <w:tblStyleColBandSize w:val="1"/>
      <w:tblCellMar>
        <w:top w:w="0" w:type="dxa"/>
        <w:left w:w="70" w:type="dxa"/>
        <w:bottom w:w="0" w:type="dxa"/>
        <w:right w:w="70" w:type="dxa"/>
      </w:tblCellMar>
    </w:tblPr>
  </w:style>
  <w:style w:type="table" w:customStyle="1" w:styleId="afffffffd">
    <w:basedOn w:val="TableNormal1"/>
    <w:tblPr>
      <w:tblStyleRowBandSize w:val="1"/>
      <w:tblStyleColBandSize w:val="1"/>
      <w:tblCellMar>
        <w:top w:w="0" w:type="dxa"/>
        <w:left w:w="70" w:type="dxa"/>
        <w:bottom w:w="0" w:type="dxa"/>
        <w:right w:w="70" w:type="dxa"/>
      </w:tblCellMar>
    </w:tblPr>
  </w:style>
  <w:style w:type="table" w:customStyle="1" w:styleId="afffffffe">
    <w:basedOn w:val="TableNormal1"/>
    <w:tblPr>
      <w:tblStyleRowBandSize w:val="1"/>
      <w:tblStyleColBandSize w:val="1"/>
      <w:tblCellMar>
        <w:top w:w="0" w:type="dxa"/>
        <w:left w:w="70" w:type="dxa"/>
        <w:bottom w:w="0" w:type="dxa"/>
        <w:right w:w="70" w:type="dxa"/>
      </w:tblCellMar>
    </w:tblPr>
  </w:style>
  <w:style w:type="table" w:customStyle="1" w:styleId="affffffff">
    <w:basedOn w:val="TableNormal1"/>
    <w:tblPr>
      <w:tblStyleRowBandSize w:val="1"/>
      <w:tblStyleColBandSize w:val="1"/>
      <w:tblCellMar>
        <w:top w:w="0" w:type="dxa"/>
        <w:left w:w="70" w:type="dxa"/>
        <w:bottom w:w="0" w:type="dxa"/>
        <w:right w:w="70" w:type="dxa"/>
      </w:tblCellMar>
    </w:tblPr>
  </w:style>
  <w:style w:type="table" w:customStyle="1" w:styleId="affffffff0">
    <w:basedOn w:val="TableNormal1"/>
    <w:tblPr>
      <w:tblStyleRowBandSize w:val="1"/>
      <w:tblStyleColBandSize w:val="1"/>
      <w:tblCellMar>
        <w:top w:w="0" w:type="dxa"/>
        <w:left w:w="70" w:type="dxa"/>
        <w:bottom w:w="0" w:type="dxa"/>
        <w:right w:w="70" w:type="dxa"/>
      </w:tblCellMar>
    </w:tblPr>
  </w:style>
  <w:style w:type="table" w:customStyle="1" w:styleId="affffffff1">
    <w:basedOn w:val="TableNormal1"/>
    <w:tblPr>
      <w:tblStyleRowBandSize w:val="1"/>
      <w:tblStyleColBandSize w:val="1"/>
      <w:tblCellMar>
        <w:top w:w="0" w:type="dxa"/>
        <w:left w:w="70" w:type="dxa"/>
        <w:bottom w:w="0" w:type="dxa"/>
        <w:right w:w="70" w:type="dxa"/>
      </w:tblCellMar>
    </w:tblPr>
  </w:style>
  <w:style w:type="table" w:customStyle="1" w:styleId="affffffff2">
    <w:basedOn w:val="TableNormal1"/>
    <w:tblPr>
      <w:tblStyleRowBandSize w:val="1"/>
      <w:tblStyleColBandSize w:val="1"/>
      <w:tblCellMar>
        <w:top w:w="0" w:type="dxa"/>
        <w:left w:w="70" w:type="dxa"/>
        <w:bottom w:w="0" w:type="dxa"/>
        <w:right w:w="70" w:type="dxa"/>
      </w:tblCellMar>
    </w:tblPr>
  </w:style>
  <w:style w:type="table" w:customStyle="1" w:styleId="affffffff3">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4">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5">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6">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7">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8">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9">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a">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b">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c">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d">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e">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0">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1">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2">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3">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4">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5">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6">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7">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8">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9">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a">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b">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c">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d">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e">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f">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f0">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f1">
    <w:basedOn w:val="TableNormal1"/>
    <w:rPr>
      <w:sz w:val="20"/>
      <w:szCs w:val="20"/>
    </w:rPr>
    <w:tblPr>
      <w:tblStyleRowBandSize w:val="1"/>
      <w:tblStyleColBandSize w:val="1"/>
      <w:tblCellMar>
        <w:top w:w="0" w:type="dxa"/>
        <w:left w:w="70" w:type="dxa"/>
        <w:bottom w:w="0" w:type="dxa"/>
        <w:right w:w="70" w:type="dxa"/>
      </w:tblCellMar>
    </w:tblPr>
  </w:style>
  <w:style w:type="table" w:customStyle="1" w:styleId="affffffffff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iotec.siad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hyperlink" Target="http://www.cer.org.br" TargetMode="External"/><Relationship Id="rId4" Type="http://schemas.openxmlformats.org/officeDocument/2006/relationships/hyperlink" Target="mailto:contatocer@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pkh78lzx3KcXBM2L9O6fAE2Bw==">AMUW2mWzF18BAFCeFyn0wZj69n80Y7Ncv/oU8BzR2MAYQBlwsuhsFLBBqmIFU1JBkR0M6yjC/AcAd7gVE1g30NURGEgcMjRr540BrutEW47kMbZmiYy9el6/f+i4ZhN9vUmbR9ScjKTJj9yybokQecSGkIrFW+VldV/sIi5+mKElDc8AI/8lmJdLCYSZ9qhADyxW+2kjEArWufLQOjzMC2vJCZaGWujeIdBx+xXHfHPQrptTlxw8seU1jM0YcLy2iSOMvPlm9IHTcuABJaX0AwlV2TA8yJdVyB4NdweziHiGq6P9DXK6m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5356</Words>
  <Characters>28926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dcterms:created xsi:type="dcterms:W3CDTF">2022-01-27T12:57:00Z</dcterms:created>
  <dcterms:modified xsi:type="dcterms:W3CDTF">2022-01-27T15:04:00Z</dcterms:modified>
</cp:coreProperties>
</file>