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22A" w:rsidRDefault="00D900D1" w:rsidP="004239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sz w:val="22"/>
          <w:szCs w:val="22"/>
        </w:rPr>
        <w:t>SERVIÇO DE CONVIVÊNCIA E FORTALECIMENTO DE VÍNCULOS</w:t>
      </w:r>
    </w:p>
    <w:p w:rsidR="0031322A" w:rsidRDefault="00D900D1" w:rsidP="00423981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RELATÓRIO DE CUMPRIMENTO DAS ATIVIDADES DO OBJETO</w:t>
      </w:r>
    </w:p>
    <w:tbl>
      <w:tblPr>
        <w:tblStyle w:val="affff5"/>
        <w:tblW w:w="8970" w:type="dxa"/>
        <w:tblInd w:w="0" w:type="dxa"/>
        <w:tblLayout w:type="fixed"/>
        <w:tblLook w:val="0400"/>
      </w:tblPr>
      <w:tblGrid>
        <w:gridCol w:w="8970"/>
      </w:tblGrid>
      <w:tr w:rsidR="0031322A"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42398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Período de Referência: Março </w:t>
            </w:r>
            <w:r>
              <w:rPr>
                <w:rFonts w:ascii="Arial" w:eastAsia="Arial" w:hAnsi="Arial" w:cs="Arial"/>
                <w:sz w:val="22"/>
                <w:szCs w:val="22"/>
              </w:rPr>
              <w:t>a Dezembro 2020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Serviço de Proteção Social [ x ] Básica [   ] Especial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tbl>
      <w:tblPr>
        <w:tblStyle w:val="affff6"/>
        <w:tblW w:w="8970" w:type="dxa"/>
        <w:tblInd w:w="0" w:type="dxa"/>
        <w:tblLayout w:type="fixed"/>
        <w:tblLook w:val="0400"/>
      </w:tblPr>
      <w:tblGrid>
        <w:gridCol w:w="8970"/>
      </w:tblGrid>
      <w:tr w:rsidR="0031322A" w:rsidRPr="00D900D1">
        <w:tc>
          <w:tcPr>
            <w:tcW w:w="8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42398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1) IDENTIFICAÇÃO: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Organização da Sociedade Civil: Centro Educacional Rebouças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nº350 – Jd. Luz D’Alma – Sumaré/SP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Telefones: (019) 3828 7850</w:t>
            </w:r>
          </w:p>
          <w:p w:rsidR="0031322A" w:rsidRPr="00D900D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lang w:val="en-US"/>
              </w:rPr>
            </w:pPr>
            <w:r w:rsidRPr="00D900D1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Email: contato@cer.org.br</w:t>
            </w:r>
          </w:p>
          <w:p w:rsidR="0031322A" w:rsidRPr="00D900D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lang w:val="en-US"/>
              </w:rPr>
            </w:pPr>
            <w:r w:rsidRPr="00D900D1">
              <w:rPr>
                <w:rFonts w:ascii="Arial" w:eastAsia="Arial" w:hAnsi="Arial" w:cs="Arial"/>
                <w:color w:val="000000"/>
                <w:sz w:val="22"/>
                <w:szCs w:val="22"/>
                <w:lang w:val="en-US"/>
              </w:rPr>
              <w:t>Site: http://cer.org.br/</w:t>
            </w:r>
          </w:p>
        </w:tc>
      </w:tr>
    </w:tbl>
    <w:p w:rsidR="0031322A" w:rsidRPr="00D900D1" w:rsidRDefault="0031322A" w:rsidP="00423981">
      <w:pPr>
        <w:spacing w:line="360" w:lineRule="auto"/>
        <w:rPr>
          <w:rFonts w:ascii="Arial" w:eastAsia="Arial" w:hAnsi="Arial" w:cs="Arial"/>
          <w:lang w:val="en-US"/>
        </w:rPr>
      </w:pPr>
    </w:p>
    <w:tbl>
      <w:tblPr>
        <w:tblStyle w:val="affff7"/>
        <w:tblW w:w="8985" w:type="dxa"/>
        <w:tblInd w:w="0" w:type="dxa"/>
        <w:tblLayout w:type="fixed"/>
        <w:tblLook w:val="0400"/>
      </w:tblPr>
      <w:tblGrid>
        <w:gridCol w:w="8985"/>
      </w:tblGrid>
      <w:tr w:rsidR="0031322A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42398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2) RESPONSÁVEL LEGAL: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José Dantas Silva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Cargo: Presidente                                                        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350 – Jd. Luz D’Alma – Sumaré/SP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Telefone: (019) 3828 7850                                                                      </w:t>
            </w:r>
          </w:p>
          <w:p w:rsidR="0031322A" w:rsidRPr="0042398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Email: waleria@cer.org.br</w:t>
            </w:r>
          </w:p>
        </w:tc>
      </w:tr>
    </w:tbl>
    <w:p w:rsidR="0031322A" w:rsidRDefault="0031322A" w:rsidP="00423981">
      <w:pPr>
        <w:spacing w:line="360" w:lineRule="auto"/>
        <w:rPr>
          <w:rFonts w:ascii="Arial" w:eastAsia="Arial" w:hAnsi="Arial" w:cs="Arial"/>
        </w:rPr>
      </w:pPr>
    </w:p>
    <w:tbl>
      <w:tblPr>
        <w:tblStyle w:val="affff8"/>
        <w:tblW w:w="8985" w:type="dxa"/>
        <w:tblInd w:w="0" w:type="dxa"/>
        <w:tblLayout w:type="fixed"/>
        <w:tblLook w:val="0400"/>
      </w:tblPr>
      <w:tblGrid>
        <w:gridCol w:w="8985"/>
      </w:tblGrid>
      <w:tr w:rsidR="0031322A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42398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) RESPONSÁVEL TÉCNICO PELO SERVIÇO: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Waléria Atiani Neres Teixeira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Cargo: Coordenadora geral                                                 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N. do Conselho de Classe: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Rebouças, 350 – Jd. Luz D’Alma – Sumaré/SP</w:t>
            </w:r>
          </w:p>
        </w:tc>
      </w:tr>
    </w:tbl>
    <w:p w:rsidR="0031322A" w:rsidRDefault="0031322A" w:rsidP="00423981">
      <w:pPr>
        <w:spacing w:line="360" w:lineRule="auto"/>
        <w:rPr>
          <w:rFonts w:ascii="Arial" w:eastAsia="Arial" w:hAnsi="Arial" w:cs="Arial"/>
        </w:rPr>
      </w:pPr>
    </w:p>
    <w:tbl>
      <w:tblPr>
        <w:tblStyle w:val="affff9"/>
        <w:tblW w:w="8985" w:type="dxa"/>
        <w:tblInd w:w="0" w:type="dxa"/>
        <w:tblLayout w:type="fixed"/>
        <w:tblLook w:val="0400"/>
      </w:tblPr>
      <w:tblGrid>
        <w:gridCol w:w="8985"/>
      </w:tblGrid>
      <w:tr w:rsidR="0031322A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423981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4) ÓRGÃO GESTO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R: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Nome: Secretaria Municipal de Inclusão, Assistência e Desenvolvimento Social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Endereço: Av. Brasil, 1111 – Jd. Nova Veneza – Sumaré/SP CEP: 13177-050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Telefones: (19) 3399-5769</w:t>
            </w:r>
          </w:p>
          <w:p w:rsidR="0031322A" w:rsidRDefault="00D900D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Email: </w:t>
            </w:r>
            <w:hyperlink r:id="rId9">
              <w:r>
                <w:rPr>
                  <w:rFonts w:ascii="Arial" w:eastAsia="Arial" w:hAnsi="Arial" w:cs="Arial"/>
                  <w:color w:val="000000"/>
                  <w:sz w:val="20"/>
                  <w:szCs w:val="20"/>
                  <w:highlight w:val="white"/>
                  <w:u w:val="single"/>
                </w:rPr>
                <w:t>apoiotec.siades@gmail.com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 </w:t>
            </w:r>
          </w:p>
        </w:tc>
      </w:tr>
    </w:tbl>
    <w:p w:rsidR="0031322A" w:rsidRDefault="0031322A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b/>
          <w:sz w:val="22"/>
          <w:szCs w:val="22"/>
        </w:rPr>
      </w:pP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5) DESCRIÇÃO DO SERVIÇO: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5.1 Identificação do Objeto: </w:t>
      </w:r>
      <w:r>
        <w:rPr>
          <w:rFonts w:ascii="Arial" w:eastAsia="Arial" w:hAnsi="Arial" w:cs="Arial"/>
          <w:color w:val="000000"/>
          <w:sz w:val="22"/>
          <w:szCs w:val="22"/>
        </w:rPr>
        <w:t>Serviço de Convivência e Fortalecimento de Vínculos – SCFV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5.2 Objetivo Geral: </w:t>
      </w:r>
      <w:r>
        <w:rPr>
          <w:rFonts w:ascii="Arial" w:eastAsia="Arial" w:hAnsi="Arial" w:cs="Arial"/>
          <w:color w:val="000000"/>
          <w:sz w:val="22"/>
          <w:szCs w:val="22"/>
        </w:rPr>
        <w:t>Prevenir situações de risco por meio do desenvolvimento de potencialidades e fortalecimento de vínculos familiares e comunitários, potencializando a família como unidade de referência.</w:t>
      </w:r>
      <w:r>
        <w:rPr>
          <w:rFonts w:ascii="Arial" w:eastAsia="Arial" w:hAnsi="Arial" w:cs="Arial"/>
          <w:b/>
          <w:color w:val="000000"/>
          <w:sz w:val="22"/>
          <w:szCs w:val="22"/>
        </w:rPr>
        <w:t> 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5.3 Público Alvo: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tbl>
      <w:tblPr>
        <w:tblStyle w:val="Tabelacomgrade"/>
        <w:tblW w:w="0" w:type="auto"/>
        <w:tblInd w:w="127" w:type="dxa"/>
        <w:tblLook w:val="04A0"/>
      </w:tblPr>
      <w:tblGrid>
        <w:gridCol w:w="5226"/>
        <w:gridCol w:w="3042"/>
      </w:tblGrid>
      <w:tr w:rsidR="00C560F6" w:rsidTr="00C560F6">
        <w:tc>
          <w:tcPr>
            <w:tcW w:w="5226" w:type="dxa"/>
            <w:shd w:val="clear" w:color="auto" w:fill="D99594" w:themeFill="accent2" w:themeFillTint="99"/>
          </w:tcPr>
          <w:p w:rsidR="00C560F6" w:rsidRPr="00F67877" w:rsidRDefault="00C560F6" w:rsidP="00C560F6">
            <w:pPr>
              <w:jc w:val="center"/>
              <w:rPr>
                <w:b/>
                <w:sz w:val="16"/>
                <w:szCs w:val="16"/>
              </w:rPr>
            </w:pPr>
            <w:r w:rsidRPr="00F67877">
              <w:rPr>
                <w:b/>
                <w:sz w:val="16"/>
                <w:szCs w:val="16"/>
              </w:rPr>
              <w:t>DESCRIÇÃO DOS USUÁRIOS ATENDIDOS DO PERÍODO</w:t>
            </w:r>
          </w:p>
        </w:tc>
        <w:tc>
          <w:tcPr>
            <w:tcW w:w="3042" w:type="dxa"/>
            <w:shd w:val="clear" w:color="auto" w:fill="D99594" w:themeFill="accent2" w:themeFillTint="99"/>
          </w:tcPr>
          <w:p w:rsidR="00C560F6" w:rsidRPr="00F67877" w:rsidRDefault="00C560F6" w:rsidP="00C560F6">
            <w:pPr>
              <w:jc w:val="center"/>
              <w:rPr>
                <w:b/>
                <w:sz w:val="16"/>
                <w:szCs w:val="16"/>
              </w:rPr>
            </w:pPr>
            <w:r w:rsidRPr="00F67877">
              <w:rPr>
                <w:b/>
                <w:sz w:val="16"/>
                <w:szCs w:val="16"/>
              </w:rPr>
              <w:t>QUANTIDADE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 xml:space="preserve">Crianças </w:t>
            </w:r>
            <w:r w:rsidRPr="00F67877">
              <w:rPr>
                <w:sz w:val="14"/>
                <w:szCs w:val="14"/>
              </w:rPr>
              <w:t>(0-11 anos e 11 meses)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117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 xml:space="preserve">Adolescentes </w:t>
            </w:r>
            <w:r w:rsidRPr="00F67877">
              <w:rPr>
                <w:sz w:val="14"/>
                <w:szCs w:val="14"/>
              </w:rPr>
              <w:t>(12-17 anos e 11 meses)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106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>Crianças/adolescentes com deficiência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17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 xml:space="preserve">Idosos </w:t>
            </w:r>
            <w:r w:rsidRPr="00F67877">
              <w:rPr>
                <w:sz w:val="14"/>
                <w:szCs w:val="14"/>
              </w:rPr>
              <w:t>(acima de 60 anos)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0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>Idosos com deficiência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0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 xml:space="preserve">Mulheres </w:t>
            </w:r>
            <w:r w:rsidRPr="00F67877">
              <w:rPr>
                <w:sz w:val="14"/>
                <w:szCs w:val="14"/>
              </w:rPr>
              <w:t>(acima de 18 anos)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0</w:t>
            </w:r>
          </w:p>
        </w:tc>
      </w:tr>
      <w:tr w:rsidR="00C560F6" w:rsidTr="00C560F6">
        <w:trPr>
          <w:trHeight w:val="70"/>
        </w:trPr>
        <w:tc>
          <w:tcPr>
            <w:tcW w:w="5226" w:type="dxa"/>
          </w:tcPr>
          <w:p w:rsidR="00C560F6" w:rsidRDefault="00C560F6" w:rsidP="00C560F6">
            <w:r>
              <w:t xml:space="preserve">Homens </w:t>
            </w:r>
            <w:r w:rsidRPr="00F67877">
              <w:rPr>
                <w:sz w:val="14"/>
                <w:szCs w:val="14"/>
              </w:rPr>
              <w:t>(acima 18 anos)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0</w:t>
            </w:r>
          </w:p>
        </w:tc>
      </w:tr>
      <w:tr w:rsidR="00C560F6" w:rsidTr="00C560F6">
        <w:tc>
          <w:tcPr>
            <w:tcW w:w="5226" w:type="dxa"/>
          </w:tcPr>
          <w:p w:rsidR="00C560F6" w:rsidRDefault="00C560F6" w:rsidP="00C560F6">
            <w:r>
              <w:t>Adultos com deficiência</w:t>
            </w:r>
          </w:p>
        </w:tc>
        <w:tc>
          <w:tcPr>
            <w:tcW w:w="3042" w:type="dxa"/>
          </w:tcPr>
          <w:p w:rsidR="00C560F6" w:rsidRDefault="00C560F6" w:rsidP="00C560F6">
            <w:pPr>
              <w:jc w:val="center"/>
            </w:pPr>
            <w:r>
              <w:t>0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5.4 Público Prioritário: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O SCFV tem por público prioritário crianças e/ou adolescentes e/ou pessoas idosas nas seguintes situações: 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 situação de isolamento;  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Trabalho infantil; 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Vivência de violência e/ou negligência;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Fora da escola ou com defasagem escolar superior a 2 (dois) anos;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 situação de acolhimento;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Em cumprimento de medida socioeducativa em meio aberto;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Egressos de medidas socioeducativas;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Situação de abuso e/ou exploração sexual;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Com medidas de proteção do ECA;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Crianças e adolescentes em situação de rua;</w:t>
      </w:r>
    </w:p>
    <w:p w:rsidR="0031322A" w:rsidRDefault="00D900D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Vulnerabilidade que diz respeito às pessoas com deficiência. 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5.5 Campo da vulnerabilidade social:</w:t>
      </w:r>
    </w:p>
    <w:p w:rsidR="0031322A" w:rsidRPr="00423981" w:rsidRDefault="00D900D1" w:rsidP="0042398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O SCFV atua nos</w:t>
      </w:r>
      <w:r w:rsidR="00423981"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mais diversos campos de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vulnerabilidade social, de acordo com a Política Nacional de Assistência Social são campos que decorrem da pobreza, privação (ausência de renda, precário ou nulo acesso aos serviços públicos, dentre outros) e, ou, fragilização de vínculos afetivos – relacionais e de pertencimento social (discriminações etárias, étnicas, de gênero ou por deficiências, dentre outras). 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5.6 Dias e Horários de Atendimento: 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Segunda a quinta - 07h às 17h</w:t>
      </w:r>
    </w:p>
    <w:p w:rsidR="0031322A" w:rsidRDefault="00D900D1" w:rsidP="00423981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Sexta - 07h às 16h 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5.7 Meta de Atendimento: 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Total de 240.</w:t>
      </w:r>
    </w:p>
    <w:tbl>
      <w:tblPr>
        <w:tblStyle w:val="affffb"/>
        <w:tblW w:w="9004" w:type="dxa"/>
        <w:tblInd w:w="0" w:type="dxa"/>
        <w:tblLayout w:type="fixed"/>
        <w:tblLook w:val="0400"/>
      </w:tblPr>
      <w:tblGrid>
        <w:gridCol w:w="2518"/>
        <w:gridCol w:w="849"/>
        <w:gridCol w:w="765"/>
        <w:gridCol w:w="735"/>
        <w:gridCol w:w="4137"/>
      </w:tblGrid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ETAPA/FASE</w:t>
            </w:r>
          </w:p>
        </w:tc>
        <w:tc>
          <w:tcPr>
            <w:tcW w:w="2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COMENTÁRIOS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Disponibilizar as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vagas  de acordo com a meta pactuada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Prévia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240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Med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232,6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Real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2326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As vagas foram disponibilizadas conforme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meta pactuada.Não houveram mudanças na meta (inclusão e exclusão), em razão da pandemia Covid-19.Decreto Municipal 10.763/2020.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Desenvolver atividades de acordo com a faixa etária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19.58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235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 w:rsidP="0042398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 razã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>o da pandemia causada pela COVID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-19, as atividades foram planejadas e executadas de forma 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>remota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acordo com a faixa etária dos participantes, garantindo a segurança  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 xml:space="preserve">seguindo as orientações da OMS, autoridades sanitárias e </w:t>
            </w:r>
            <w:r>
              <w:rPr>
                <w:rFonts w:ascii="Arial" w:eastAsia="Arial" w:hAnsi="Arial" w:cs="Arial"/>
                <w:sz w:val="20"/>
                <w:szCs w:val="20"/>
              </w:rPr>
              <w:t>Decreto Municipal 10.763/2020.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Possibilitar o acompanhamento das famílias 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423981" w:rsidP="004239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Os acompanhamentos realizados estiveram alinhados </w:t>
            </w:r>
            <w:r w:rsidR="00D900D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com o CRAS, onde pudemos somar ações e criar estratégias junto a rede socioassistencial. Em virtude da pandemia causada pela </w:t>
            </w:r>
            <w:r w:rsidR="00D900D1"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z w:val="18"/>
                <w:szCs w:val="18"/>
              </w:rPr>
              <w:t>OVIC</w:t>
            </w:r>
            <w:r w:rsidR="00D900D1">
              <w:rPr>
                <w:rFonts w:ascii="Arial" w:eastAsia="Arial" w:hAnsi="Arial" w:cs="Arial"/>
                <w:sz w:val="18"/>
                <w:szCs w:val="18"/>
              </w:rPr>
              <w:t xml:space="preserve">-19, garantimos a segurança das famílias, respeitando o distanciamento conforme orientações da OMS e autoridades sanitárias. Decreto Municipal </w:t>
            </w:r>
            <w:r w:rsidR="00D900D1">
              <w:rPr>
                <w:rFonts w:ascii="Arial" w:eastAsia="Arial" w:hAnsi="Arial" w:cs="Arial"/>
                <w:sz w:val="20"/>
                <w:szCs w:val="20"/>
              </w:rPr>
              <w:t>10.763/2020.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Realizar reuniões de família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 w:rsidP="00423981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Devido a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 xml:space="preserve"> crise sanitária causada pela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>OVID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-19, para garantir a segurança das famílias e seguir as normas de saúde, 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 encontros ocorreram de forma remota, através de transmissão ao vivo nas redes sociais Facebook e Youtube da inst</w:t>
            </w:r>
            <w:r w:rsidR="00423981">
              <w:rPr>
                <w:rFonts w:ascii="Arial" w:eastAsia="Arial" w:hAnsi="Arial" w:cs="Arial"/>
                <w:sz w:val="20"/>
                <w:szCs w:val="20"/>
              </w:rPr>
              <w:t>ituição. Decreto Municipal 10.763/2020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Proporcionar atividades externas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Não houveram atividades externas 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devido a pandemia causada pela Covid-19. Decreto Municipal </w:t>
            </w:r>
            <w:r>
              <w:rPr>
                <w:rFonts w:ascii="Arial" w:eastAsia="Arial" w:hAnsi="Arial" w:cs="Arial"/>
                <w:sz w:val="20"/>
                <w:szCs w:val="20"/>
              </w:rPr>
              <w:t>10.763/2020.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Adequar espaços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 adequações de espaço foram realizadas conforme necessidade de manutenção básic</w:t>
            </w:r>
            <w:r>
              <w:rPr>
                <w:rFonts w:ascii="Arial" w:eastAsia="Arial" w:hAnsi="Arial" w:cs="Arial"/>
                <w:sz w:val="18"/>
                <w:szCs w:val="18"/>
              </w:rPr>
              <w:t>a.</w:t>
            </w:r>
          </w:p>
        </w:tc>
      </w:tr>
      <w:tr w:rsidR="0031322A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Realizar a Busca Ativa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 equipe técnica realizou as buscas ativas conforme necessidade de cada núcleo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, em razão da pandemia Covid-19 garantimos a segurança e seguimos as normas de saúde conforme o Decreto Municipal </w:t>
            </w:r>
            <w:r>
              <w:rPr>
                <w:rFonts w:ascii="Arial" w:eastAsia="Arial" w:hAnsi="Arial" w:cs="Arial"/>
                <w:sz w:val="20"/>
                <w:szCs w:val="20"/>
              </w:rPr>
              <w:t>10.763/2020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c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6. PLANEJAMENTO DA IMPLANTAÇÃO:</w:t>
            </w:r>
          </w:p>
          <w:p w:rsidR="0031322A" w:rsidRDefault="00292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participantes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foram atendidos 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em seu território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 partir dos 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grupos divididos por faixa etária ou intergeracionais, com atividades socioeducativas e dirigidas voltadas para o fortalecimento de vínculos familiares e comunitários. Com a oferta de atividades coletivas planejadas, adequadas a cada ciclo de vida,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visou-se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prevenir situações de risco através de fortalecimento de vínculos entre os membros da família, bem como do sujeito/ família com a comunidade, e auxiliando, por exemplo, no acesso a direitos, no desenvolvimento biopsicossocial, no fortalecimento desenvolvimento das potencialidades e da autonomia.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trabalho desenvolvido com as crianças, ado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lescentes e jovens do SCFV, aconteceram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em contra turno escolar, com divisão adequada por faixa etária de segunda a sexta feira, 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sendo que a carga horária de atendimento variou de acordo com a nova metodologia adaptada ao período de pandemia.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utilização de p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ráticas socioeducativas, buscou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associar aprendizagem, participação crítica, estímulo a atitudes mobilizadoras e transformadoras, além do trabalho cooperativo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que desempenha um papel de extrema importância, garantindo que as propostas encontrem maior receptividade entre as crianças, adolescentes e jovens. </w:t>
            </w:r>
          </w:p>
          <w:p w:rsidR="0031322A" w:rsidRDefault="00292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atividades foram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desenvolvidas de forma a assegurar e fortalecer a convivência grupal, familiar e comunitária. Desta forma, Centro Educacional Rebouças, embasados pelos eixos temáti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cos que norteiam o SCFV, realizou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sua abordagem socioeducativa direcionada pelos quatro pilares da educação da UNESCO: “Aprender a conhecer, Aprender a fazer, Aprender a Conviver e Aprender a ser”, que embasam o conhecimento, competências, execução, cidadania, respeito e projeto de vida.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valorização da aprendizagem e a convivência são aspectos essenciais para a multip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licação das ações que contriburiam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para o desenvolvimento integral dos 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participantes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SCFV – Idoso: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Através de reuniões planejada, sistemáticas e periód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icas, adultos e idosos receberam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orientações de acordo com os eixos que orientam a organização do SCFV: </w:t>
            </w:r>
          </w:p>
          <w:p w:rsidR="0031322A" w:rsidRDefault="00D900D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Convivência Social</w:t>
            </w:r>
          </w:p>
          <w:p w:rsidR="0031322A" w:rsidRDefault="00D900D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Direito de ser</w:t>
            </w:r>
          </w:p>
          <w:p w:rsidR="0031322A" w:rsidRDefault="00D900D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Participação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atividades vo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ltadas para este público incluiram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acolhimento e atendimento individuais, assim como com encaminhamentos que se fizerem necessários, através de identificação de casos prioritários, de forma, a assegurar ações no âmbito da assistência social, prevenindo situações de risco, despertando e potencializando habilidades, respeitando sua identidade cultural, social e psicológica.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Os atendimentos e acolhidas sociais ocorrer</w:t>
            </w:r>
            <w:r>
              <w:rPr>
                <w:rFonts w:ascii="Arial" w:eastAsia="Arial" w:hAnsi="Arial" w:cs="Arial"/>
                <w:sz w:val="22"/>
                <w:szCs w:val="22"/>
              </w:rPr>
              <w:t>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individ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ualmente e em espaços adequados ao periodo de pandemia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pre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preservando assim a 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saúde dos idosos sem deixar de priorizar a privacidade, escuta 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troca de informações</w:t>
            </w:r>
            <w:r w:rsidR="00292693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:rsidR="0031322A" w:rsidRDefault="00292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 oficinas oferecidas foram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vivências, instrumentos de sensibilização para registrar histórias de vida, estimular a criatividade, valorizar a memória cultural e fortalecer os vínculos grupais e comunitários, oportunizando aprendizados.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exercício da cidadania com</w:t>
            </w:r>
            <w:r w:rsidR="00ED3277">
              <w:rPr>
                <w:rFonts w:ascii="Arial" w:eastAsia="Arial" w:hAnsi="Arial" w:cs="Arial"/>
                <w:color w:val="000000"/>
                <w:sz w:val="22"/>
                <w:szCs w:val="22"/>
              </w:rPr>
              <w:t>o prática nas atividades foram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desenvolv</w:t>
            </w:r>
            <w:r w:rsidR="00ED3277">
              <w:rPr>
                <w:rFonts w:ascii="Arial" w:eastAsia="Arial" w:hAnsi="Arial" w:cs="Arial"/>
                <w:color w:val="000000"/>
                <w:sz w:val="22"/>
                <w:szCs w:val="22"/>
              </w:rPr>
              <w:t>idas pelo serviço potencializando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descoberta de habilidades e competências possibilitando um novo olhar, uma nova perspectiva sobre sua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 reali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ad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conduzindo-os para o acesso a direitos sociais básicos, </w:t>
            </w:r>
            <w:r>
              <w:rPr>
                <w:rFonts w:ascii="Arial" w:eastAsia="Arial" w:hAnsi="Arial" w:cs="Arial"/>
                <w:sz w:val="22"/>
                <w:szCs w:val="22"/>
              </w:rPr>
              <w:t>à cultura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ao lazer. 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 acordo com a especificidade do território o CER- Centro E</w:t>
            </w:r>
            <w:r w:rsidR="00ED3277">
              <w:rPr>
                <w:rFonts w:ascii="Arial" w:eastAsia="Arial" w:hAnsi="Arial" w:cs="Arial"/>
                <w:color w:val="000000"/>
                <w:sz w:val="22"/>
                <w:szCs w:val="22"/>
              </w:rPr>
              <w:t>ducacional Rebouças desenvolveu um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trabalho com a rede socioassistencial, CRAS, CREAS, Conselhos, Escolas, Saúde e outras áreas que se fizerem necessárias de acordo com</w:t>
            </w:r>
            <w:r w:rsidR="00ED327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demanda, tais ações ocorreram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através de contatos telefônicos, encaminhamentos, relatórios e em reuniões previamente agendadas mensalmente. 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7) RECURSOS HUMANOS E OPERACIONAIS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DO SERVIÇO:</w:t>
      </w: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7.1 Recursos Humanos:</w:t>
      </w:r>
    </w:p>
    <w:tbl>
      <w:tblPr>
        <w:tblStyle w:val="affffd"/>
        <w:tblW w:w="9005" w:type="dxa"/>
        <w:tblInd w:w="0" w:type="dxa"/>
        <w:tblLayout w:type="fixed"/>
        <w:tblLook w:val="0400"/>
      </w:tblPr>
      <w:tblGrid>
        <w:gridCol w:w="2012"/>
        <w:gridCol w:w="2620"/>
        <w:gridCol w:w="1798"/>
        <w:gridCol w:w="2575"/>
      </w:tblGrid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FUNÇÃO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NOME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CARGA HORÁRIA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VÍNCULO EMPREGATÍCIO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Coordenador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Crisley Caroline da S.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Camargo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</w:t>
            </w:r>
            <w:r w:rsidR="00D900D1">
              <w:rPr>
                <w:rFonts w:ascii="Arial" w:eastAsia="Arial" w:hAnsi="Arial" w:cs="Arial"/>
                <w:sz w:val="18"/>
                <w:szCs w:val="18"/>
              </w:rPr>
              <w:t>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Educador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Edilene Lobão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Assistente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Valdirene de Castro Favaro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rPr>
          <w:trHeight w:val="428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Assistente Administrativo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Adrielle de S. Lemes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Geralda Julia da Silva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Auxiliar de Serviços 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Clemilda Maria de Freitas Monteiro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Orientador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Marielli Tafner Ferreira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Orientador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Mariele Cássia Sales Leite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CLT/MEI </w:t>
            </w:r>
            <w:r w:rsidR="00D900D1">
              <w:rPr>
                <w:rFonts w:ascii="Arial" w:eastAsia="Arial" w:hAnsi="Arial" w:cs="Arial"/>
                <w:sz w:val="18"/>
                <w:szCs w:val="18"/>
              </w:rPr>
              <w:t>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Amelia Ap Leme Gomes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Serviços 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Dorival Soares da Costa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Psicólogo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João Paulo Martins Vieira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Vivian Domiciano Curvelo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rPr>
          <w:trHeight w:val="221"/>
        </w:trPr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Educador Social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Noedyr Eduardo  Zanqueti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Técnico Especializado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Daniele Frasão de Sena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Auxiliar Administrativo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Thatiana Rossi Moura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Cozinheira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Vanda Batista Vieira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ED3277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CLT/MEI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Serviços 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Jaqueline Rossi Fortunato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  <w:tr w:rsidR="0031322A"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Serviços </w:t>
            </w:r>
            <w:r>
              <w:rPr>
                <w:rFonts w:ascii="Arial" w:eastAsia="Arial" w:hAnsi="Arial" w:cs="Arial"/>
                <w:sz w:val="18"/>
                <w:szCs w:val="18"/>
              </w:rPr>
              <w:t>Gerais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Beatriz Ketlyn Teodoro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CLT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31322A" w:rsidRPr="00616C7C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 w:rsidRPr="00616C7C">
        <w:rPr>
          <w:rFonts w:ascii="Arial" w:eastAsia="Arial" w:hAnsi="Arial" w:cs="Arial"/>
          <w:b/>
          <w:color w:val="000000"/>
          <w:sz w:val="22"/>
          <w:szCs w:val="22"/>
        </w:rPr>
        <w:t>7.2 Estrutura Física:</w:t>
      </w:r>
    </w:p>
    <w:tbl>
      <w:tblPr>
        <w:tblStyle w:val="affffe"/>
        <w:tblW w:w="9045" w:type="dxa"/>
        <w:tblInd w:w="0" w:type="dxa"/>
        <w:tblLayout w:type="fixed"/>
        <w:tblLook w:val="0400"/>
      </w:tblPr>
      <w:tblGrid>
        <w:gridCol w:w="2235"/>
        <w:gridCol w:w="1417"/>
        <w:gridCol w:w="1843"/>
        <w:gridCol w:w="1701"/>
        <w:gridCol w:w="1849"/>
      </w:tblGrid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DESCRIÇÃO</w:t>
            </w:r>
          </w:p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SCFV- ALVORADA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DISPONÍVEL NO OBJETO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REPAROS REALIZADOS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OBSERVAÇÕES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Área de Espera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Recepção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Coordenação/Gerência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Administrativo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Adm/Financeiro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Diretoria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Refeitório/Pátio de Atividades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atividades multiuso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Cozinha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Despensa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Coordenação/Equipe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Exclusiva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Exclusiva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Sala de atividades 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t>Socioedu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 Compartilhado</w:t>
            </w:r>
          </w:p>
          <w:p w:rsidR="009A07E8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2 Exclusivas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Sala de Atendimento/Reunião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Manutenção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Banheiro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t xml:space="preserve"> feminino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Banheiro masculino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Banheiro adaptado para pessoas com deficiência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Lavanderia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Laboratório de informática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Almoxarifado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Vestiário masculino com acessibilidade para pessoas com deficiência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Vestiário feminino com acessibilidade para pessoas com deficiência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atividades culinárias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Campo de futebol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Espaço de lazer gramado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SCFV- HORTO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REPAROS REALIZADOS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OBSERVAÇÕES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Refeitório/Pátio de Atividades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Cozinha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Despensa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atividades Socioeducativa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Atendimento/Reunião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Banheiro feminino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Banheiro masculino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 xml:space="preserve">Manutenção 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Lavanderia/ almoxarifado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Campo de Futebol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Sediado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Espaço de lazer gramado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Sediado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SCFV- CRUZEIRO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REPAROS REALIZADOS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OBSERVAÇÕES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Refeitório/Pátio de Atividades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Cozinha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Despensa de alimentos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Equipe Técnica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atividades Socioeducativa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Sala de Atendimento/Reunião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Banheiro feminino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Banheiro masculino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Lavanderia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Almoxarifado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Campo de Futebol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Sediado</w:t>
            </w:r>
          </w:p>
        </w:tc>
      </w:tr>
      <w:tr w:rsidR="0031322A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Espaço de lazer gramado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Sediado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7.3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Recursos Físicos:</w:t>
      </w:r>
    </w:p>
    <w:tbl>
      <w:tblPr>
        <w:tblStyle w:val="afffff"/>
        <w:tblW w:w="9045" w:type="dxa"/>
        <w:tblInd w:w="0" w:type="dxa"/>
        <w:tblLayout w:type="fixed"/>
        <w:tblLook w:val="0400"/>
      </w:tblPr>
      <w:tblGrid>
        <w:gridCol w:w="1740"/>
        <w:gridCol w:w="1335"/>
        <w:gridCol w:w="1650"/>
        <w:gridCol w:w="1815"/>
        <w:gridCol w:w="2505"/>
      </w:tblGrid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DESCRIÇÃO</w:t>
            </w:r>
          </w:p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SCFV-ALVORADA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DISPONÍVEL NO OBJETO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REPAROS REALIZADOS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OBSERVAÇÕES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Veículo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Manutenção 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t>mecânica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9A07E8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 veículo locado para uso exclusivo; 3 veículos próprios compartilhados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Telefone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Computadores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t>o de computador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Notebook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Câmera </w:t>
            </w: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fotográfica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 xml:space="preserve">Exclusivo e 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lastRenderedPageBreak/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Impressoras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Cadeiras pl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t>ástica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262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262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Cadeiras de ferro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Cadeiras  escritorio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 xml:space="preserve">Cadeira </w:t>
            </w:r>
            <w:r w:rsidR="009A07E8">
              <w:rPr>
                <w:rFonts w:ascii="Arial" w:eastAsia="Arial" w:hAnsi="Arial" w:cs="Arial"/>
                <w:sz w:val="22"/>
                <w:szCs w:val="22"/>
              </w:rPr>
              <w:t>com apoio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Mesas para refeitório/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Mesa de reunião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31322A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Mesa de escritório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Bebedouro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Longarinas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Geladeira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Freezer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Microondas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Fogão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Armários </w:t>
            </w:r>
            <w:r w:rsidRPr="009A07E8">
              <w:rPr>
                <w:rFonts w:ascii="Arial" w:eastAsia="Arial" w:hAnsi="Arial" w:cs="Arial"/>
                <w:sz w:val="22"/>
                <w:szCs w:val="22"/>
              </w:rPr>
              <w:t>escritório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Armário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Gaveteiro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Ar condicionado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Ventiladores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Manutenção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Equipamentos de música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Aparelho de som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Caixa de som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TV LCD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912729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D900D1" w:rsidRPr="009A07E8">
              <w:rPr>
                <w:rFonts w:ascii="Arial" w:eastAsia="Arial" w:hAnsi="Arial" w:cs="Arial"/>
                <w:sz w:val="22"/>
                <w:szCs w:val="22"/>
              </w:rPr>
              <w:t>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Projetor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DVD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Estante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Exclusivos/compartilhados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Roupeiro de Aço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Gabinete de cozinha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Máquina de costura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Fones com </w:t>
            </w: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microfone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Multifuncional Brother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Relógio de Ponto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Compartilhado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color w:val="000000"/>
                <w:sz w:val="22"/>
                <w:szCs w:val="22"/>
              </w:rPr>
              <w:t>Cadeira Executiva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SCFV-HORTO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REPAROS REALIZADOS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OBSERVAÇÕES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Computadores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Instrumentos musicais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rPr>
          <w:trHeight w:val="28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Cadeiras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79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79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Mesas para refeitório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Relógio Ponto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01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DESCRIÇÃO</w:t>
            </w:r>
          </w:p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SCFV- CRUZEIRO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QUANTIDADE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DISPONÍVEL NO OBJETO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REPAROS REALIZADOS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b/>
                <w:sz w:val="22"/>
                <w:szCs w:val="22"/>
              </w:rPr>
              <w:t>OBSERVAÇÕES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Computadores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de computador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Instrumentos musicais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 w:rsidTr="00912729">
        <w:trPr>
          <w:trHeight w:val="387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Cadeiras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Mesas para refeitório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Bebedouro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Ventilador de chão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Toldo cortina retrátil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  <w:tr w:rsidR="0031322A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Relógio Ponto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Manutenção básica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9A07E8" w:rsidRDefault="00D900D1" w:rsidP="009A07E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07E8">
              <w:rPr>
                <w:rFonts w:ascii="Arial" w:eastAsia="Arial" w:hAnsi="Arial" w:cs="Arial"/>
                <w:sz w:val="22"/>
                <w:szCs w:val="22"/>
              </w:rPr>
              <w:t>Exclusivo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7.4 Recursos Financeiros:</w:t>
      </w:r>
    </w:p>
    <w:tbl>
      <w:tblPr>
        <w:tblW w:w="8784" w:type="dxa"/>
        <w:tblLayout w:type="fixed"/>
        <w:tblLook w:val="0400"/>
      </w:tblPr>
      <w:tblGrid>
        <w:gridCol w:w="2576"/>
        <w:gridCol w:w="1517"/>
        <w:gridCol w:w="1414"/>
        <w:gridCol w:w="1434"/>
        <w:gridCol w:w="1843"/>
      </w:tblGrid>
      <w:tr w:rsidR="00912729" w:rsidTr="00912729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Controle financeiro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Saldo anterior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Receita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Despesas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Saldo p/ mês</w:t>
            </w:r>
          </w:p>
        </w:tc>
      </w:tr>
      <w:tr w:rsidR="00912729" w:rsidTr="00912729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Federal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 48.576,97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R$ 39.688,45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R$ 8.888,52</w:t>
            </w:r>
          </w:p>
        </w:tc>
      </w:tr>
      <w:tr w:rsidR="00912729" w:rsidTr="00912729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Estadual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R$ 32.136,00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R$ 32.136,00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-</w:t>
            </w:r>
          </w:p>
        </w:tc>
      </w:tr>
      <w:tr w:rsidR="00912729" w:rsidTr="00912729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Municipal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R$ 582.954,20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R$ 575.203,39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R$7.750,81</w:t>
            </w:r>
          </w:p>
        </w:tc>
      </w:tr>
      <w:tr w:rsidR="00912729" w:rsidTr="00912729"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Aplicação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R$ 98,70</w:t>
            </w:r>
          </w:p>
        </w:tc>
      </w:tr>
      <w:tr w:rsidR="00912729" w:rsidTr="00912729">
        <w:tc>
          <w:tcPr>
            <w:tcW w:w="87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2729" w:rsidRPr="006133B0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TOTAL                                                                                                         </w:t>
            </w:r>
            <w:r>
              <w:rPr>
                <w:color w:val="000000"/>
              </w:rPr>
              <w:t>R$ 16.738,03</w:t>
            </w:r>
          </w:p>
        </w:tc>
      </w:tr>
    </w:tbl>
    <w:p w:rsidR="00912729" w:rsidRDefault="00912729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1"/>
        <w:tblW w:w="9000" w:type="dxa"/>
        <w:tblInd w:w="0" w:type="dxa"/>
        <w:tblLayout w:type="fixed"/>
        <w:tblLook w:val="0400"/>
      </w:tblPr>
      <w:tblGrid>
        <w:gridCol w:w="9000"/>
      </w:tblGrid>
      <w:tr w:rsidR="0031322A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8) REDE DE SERVIÇOS DO MUNICÍPIO COM AS QUAIS HÁ ARTICULAÇÃO: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tbl>
      <w:tblPr>
        <w:tblStyle w:val="afffff2"/>
        <w:tblW w:w="9002" w:type="dxa"/>
        <w:tblInd w:w="0" w:type="dxa"/>
        <w:tblLayout w:type="fixed"/>
        <w:tblLook w:val="0400"/>
      </w:tblPr>
      <w:tblGrid>
        <w:gridCol w:w="1937"/>
        <w:gridCol w:w="5400"/>
        <w:gridCol w:w="1665"/>
      </w:tblGrid>
      <w:tr w:rsidR="0031322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Órgão/Serviço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Articulação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Frequência</w:t>
            </w:r>
          </w:p>
        </w:tc>
      </w:tr>
      <w:tr w:rsidR="0031322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CRAS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Realizadas reuniões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presenciais e remotas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contatos telefônicos, encaminhamento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diariamente</w:t>
            </w:r>
          </w:p>
        </w:tc>
      </w:tr>
      <w:tr w:rsidR="0031322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CREAS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Realizadas reuniões presenciais e remotas, contatos telefônicos, encaminhamento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quinzenalmente </w:t>
            </w:r>
          </w:p>
        </w:tc>
      </w:tr>
      <w:tr w:rsidR="0031322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CONSELHO TUTELAR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Realizadas reuniões, contatos telefônicos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quinzenalmente </w:t>
            </w:r>
          </w:p>
        </w:tc>
      </w:tr>
      <w:tr w:rsidR="0031322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ESCOLAS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Realizadas reuniões presenciais e remotas, contatos telefônicos, encaminhamento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semanalmente</w:t>
            </w:r>
          </w:p>
        </w:tc>
      </w:tr>
      <w:tr w:rsidR="0031322A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UBS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Realizadas reuniões presenciais e remotas, contatos telefônicos, encaminhamento e relatório;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semanalmente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W w:w="9039" w:type="dxa"/>
        <w:tblLayout w:type="fixed"/>
        <w:tblLook w:val="0400"/>
      </w:tblPr>
      <w:tblGrid>
        <w:gridCol w:w="2943"/>
        <w:gridCol w:w="2977"/>
        <w:gridCol w:w="3119"/>
      </w:tblGrid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) Objetivos </w:t>
            </w:r>
            <w:r w:rsidRPr="003C1577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Especificos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Indicadores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Quantitativos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Indicadores Qualitativos</w:t>
            </w: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Atender crianças e adolescentes, idosos e suas famílias devidamente inseridos no SCFV;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Lista de frequência;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Buscas ativas;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Fotos de atividades;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Número de participantes;</w:t>
            </w:r>
          </w:p>
          <w:p w:rsidR="003C1577" w:rsidRPr="00912729" w:rsidRDefault="003C1577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Número de atividades realizadas no SCFV pela equipe técnica e equipe socioeducativa.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Redução de ocorrência de situações de vulnerabilidade social;</w:t>
            </w:r>
          </w:p>
          <w:p w:rsidR="00912729" w:rsidRPr="003C1577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Orientações aos responsáveis.</w:t>
            </w:r>
          </w:p>
          <w:p w:rsidR="003C1577" w:rsidRPr="003C1577" w:rsidRDefault="003C1577" w:rsidP="003C15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Assegurar a proteção social básica que circula entre a educação e a assistência;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Reuniões 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>de equipe;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Número de participantes;</w:t>
            </w:r>
          </w:p>
          <w:p w:rsidR="003C1577" w:rsidRPr="00912729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Articulações com a rede; Número de atividades realizadas no SCFV pela equipe técnica e equipe socioeducativa.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Garantia de o atendimento integral ao público atendido.</w:t>
            </w: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Ampliar o repertório informacional, artístico e cultural dos participantes;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Número de 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 xml:space="preserve">atividades </w:t>
            </w: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ofertadas, remotas e presenciais;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Número de atividades concluídas pelos participantes;</w:t>
            </w:r>
          </w:p>
          <w:p w:rsid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Avaliação dos participantes. Número de atividades realiz</w:t>
            </w:r>
            <w:r w:rsidR="00912729">
              <w:rPr>
                <w:rFonts w:ascii="Arial" w:eastAsia="Arial" w:hAnsi="Arial" w:cs="Arial"/>
                <w:sz w:val="22"/>
                <w:szCs w:val="22"/>
              </w:rPr>
              <w:t>adas pela equipe socioeducativa;</w:t>
            </w:r>
          </w:p>
          <w:p w:rsidR="003C1577" w:rsidRPr="00912729" w:rsidRDefault="00912729" w:rsidP="00912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Pesquisa de satisfação das atividades socioeducativas executadas.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Melhor interação e comunicação social;</w:t>
            </w:r>
          </w:p>
          <w:p w:rsidR="003C1577" w:rsidRPr="003C1577" w:rsidRDefault="00912729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Expansão das</w:t>
            </w:r>
            <w:r w:rsidR="003C1577"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possibilidades de vivências. </w:t>
            </w: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Atenuar os agravos da condição socioeconômica e psicológica decorrente das desigualdades sociais;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Visita domiciliar; 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Atendimentos presenci</w:t>
            </w:r>
            <w:r w:rsidR="00C560F6">
              <w:rPr>
                <w:rFonts w:ascii="Arial" w:eastAsia="Arial" w:hAnsi="Arial" w:cs="Arial"/>
                <w:sz w:val="22"/>
                <w:szCs w:val="22"/>
              </w:rPr>
              <w:t>ais e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 xml:space="preserve"> atedimentos remotos; Discussão técnica frente às demandas identificadas;</w:t>
            </w:r>
          </w:p>
          <w:p w:rsidR="003C1577" w:rsidRPr="00912729" w:rsidRDefault="003C1577" w:rsidP="0091272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lastRenderedPageBreak/>
              <w:t>Reuniões intersetoriais</w:t>
            </w:r>
            <w:r w:rsidR="00912729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3C1577">
              <w:rPr>
                <w:rFonts w:ascii="Arial" w:eastAsia="Arial" w:hAnsi="Arial" w:cs="Arial"/>
                <w:sz w:val="22"/>
                <w:szCs w:val="22"/>
              </w:rPr>
              <w:lastRenderedPageBreak/>
              <w:t>Melhorar</w:t>
            </w:r>
            <w:r w:rsidR="00912729">
              <w:rPr>
                <w:rFonts w:ascii="Arial" w:eastAsia="Arial" w:hAnsi="Arial" w:cs="Arial"/>
                <w:sz w:val="22"/>
                <w:szCs w:val="22"/>
              </w:rPr>
              <w:t>ia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912729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>o fortalecimento</w:t>
            </w:r>
            <w:r w:rsidR="00912729">
              <w:rPr>
                <w:rFonts w:ascii="Arial" w:eastAsia="Arial" w:hAnsi="Arial" w:cs="Arial"/>
                <w:sz w:val="22"/>
                <w:szCs w:val="22"/>
              </w:rPr>
              <w:t xml:space="preserve"> psicossocial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 xml:space="preserve"> dos indivíduos e encaminhamentos a rede socioassistencial;</w:t>
            </w:r>
          </w:p>
          <w:p w:rsidR="003C1577" w:rsidRPr="003C1577" w:rsidRDefault="00912729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cl9nb4klj94x" w:colFirst="0" w:colLast="0"/>
            <w:bookmarkEnd w:id="1"/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3C1577" w:rsidRPr="003C1577">
              <w:rPr>
                <w:rFonts w:ascii="Arial" w:eastAsia="Arial" w:hAnsi="Arial" w:cs="Arial"/>
                <w:sz w:val="22"/>
                <w:szCs w:val="22"/>
              </w:rPr>
              <w:t>rienta</w:t>
            </w:r>
            <w:r>
              <w:rPr>
                <w:rFonts w:ascii="Arial" w:eastAsia="Arial" w:hAnsi="Arial" w:cs="Arial"/>
                <w:sz w:val="22"/>
                <w:szCs w:val="22"/>
              </w:rPr>
              <w:t>ções</w:t>
            </w:r>
            <w:r w:rsidR="003C1577" w:rsidRPr="003C1577">
              <w:rPr>
                <w:rFonts w:ascii="Arial" w:eastAsia="Arial" w:hAnsi="Arial" w:cs="Arial"/>
                <w:sz w:val="22"/>
                <w:szCs w:val="22"/>
              </w:rPr>
              <w:t xml:space="preserve"> à procura pelos </w:t>
            </w:r>
            <w:r w:rsidR="003C1577" w:rsidRPr="003C1577">
              <w:rPr>
                <w:rFonts w:ascii="Arial" w:eastAsia="Arial" w:hAnsi="Arial" w:cs="Arial"/>
                <w:sz w:val="22"/>
                <w:szCs w:val="22"/>
              </w:rPr>
              <w:lastRenderedPageBreak/>
              <w:t>equipamentos de garantia de direitos disponíveis no município.</w:t>
            </w: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Ofertar um conjunto de ações que contemplem a prestação do serviço e preserve o atendimento social prestado</w:t>
            </w:r>
            <w:r w:rsidR="00616C7C">
              <w:rPr>
                <w:rFonts w:ascii="Arial" w:eastAsia="Arial" w:hAnsi="Arial" w:cs="Arial"/>
                <w:color w:val="000000"/>
                <w:sz w:val="22"/>
                <w:szCs w:val="22"/>
              </w:rPr>
              <w:t>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Atendimentos remotos e presenciais; Ações realizadas em conjunto a rede socioassistencial.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 xml:space="preserve">Proteção social básica às famílias atendidas; </w:t>
            </w: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Promover espaços de convívio e desenvolvimento dentro do contexto de proteção familiar, escolar e comunitário;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Número de atividades;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Número de encontros de famílias;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Número de reuniões técni</w:t>
            </w:r>
            <w:r w:rsidRPr="003C1577">
              <w:rPr>
                <w:rFonts w:ascii="Arial" w:eastAsia="Arial" w:hAnsi="Arial" w:cs="Arial"/>
                <w:sz w:val="22"/>
                <w:szCs w:val="22"/>
              </w:rPr>
              <w:t>cas</w:t>
            </w: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; Fotos das atividades realizadas pelos participantes; Registro de prints das rodas de conversa.</w:t>
            </w:r>
          </w:p>
          <w:p w:rsidR="003C1577" w:rsidRPr="003C1577" w:rsidRDefault="003C1577" w:rsidP="003C1577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  <w:highlight w:val="white"/>
              </w:rPr>
              <w:t>Fortalecimento das relações afetivas familiares e comunitárias  com o apoio</w:t>
            </w:r>
            <w:r w:rsidR="00912729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da rede socioassistencial; </w:t>
            </w:r>
            <w:r w:rsidR="00616C7C">
              <w:rPr>
                <w:rFonts w:ascii="Arial" w:eastAsia="Arial" w:hAnsi="Arial" w:cs="Arial"/>
                <w:sz w:val="22"/>
                <w:szCs w:val="22"/>
                <w:highlight w:val="white"/>
              </w:rPr>
              <w:t>Relatos dos participantes a respeito das atividades remotas coletivas; Preservação dos vínculos.</w:t>
            </w:r>
            <w:r w:rsidRPr="003C1577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3C1577" w:rsidRPr="003C1577" w:rsidTr="003C15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color w:val="000000"/>
                <w:sz w:val="22"/>
                <w:szCs w:val="22"/>
              </w:rPr>
              <w:t>Assegurar a proteção social básica com a oferta de alimentos, Equipamentos de Proteção Individual, produtos de higiene pessoal e limpeza doméstica;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 xml:space="preserve">Avaliação socioeconômica; Pesquisa de satisfação; 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Reuniões de equipe; Reunião de rede.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Garantia de atendimento integral ao público atendido;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Instrumentalização a prevenção da covid-19;</w:t>
            </w:r>
          </w:p>
          <w:p w:rsidR="003C1577" w:rsidRPr="003C1577" w:rsidRDefault="003C1577" w:rsidP="003C1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3C1577">
              <w:rPr>
                <w:rFonts w:ascii="Arial" w:eastAsia="Arial" w:hAnsi="Arial" w:cs="Arial"/>
                <w:sz w:val="22"/>
                <w:szCs w:val="22"/>
              </w:rPr>
              <w:t>Atendimento complementar às famílias atendidas pelo SCFV com produtos de higiene pessoal e demais complementos a partir de avaliação técnica.</w:t>
            </w:r>
          </w:p>
        </w:tc>
      </w:tr>
    </w:tbl>
    <w:p w:rsidR="00616C7C" w:rsidRDefault="00616C7C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4"/>
        <w:tblW w:w="9000" w:type="dxa"/>
        <w:tblInd w:w="0" w:type="dxa"/>
        <w:tblLayout w:type="fixed"/>
        <w:tblLook w:val="0400"/>
      </w:tblPr>
      <w:tblGrid>
        <w:gridCol w:w="9000"/>
      </w:tblGrid>
      <w:tr w:rsidR="0031322A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Pr="00ED3277" w:rsidRDefault="00D900D1" w:rsidP="00ED32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 xml:space="preserve">10) TRANSPARÊNCIA: 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O Centro Educacional Rebouças reúne e publica suas parcerias celebradas, ações executadas e demais informações</w:t>
            </w:r>
            <w:r w:rsidR="00ED3277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sobre seus serviços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,</w:t>
            </w:r>
            <w:r w:rsidR="00ED3277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programas e projetos em suas mídias sociais e site,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  <w:r w:rsidR="00ED3277">
              <w:rPr>
                <w:rFonts w:ascii="Arial" w:eastAsia="Arial" w:hAnsi="Arial" w:cs="Arial"/>
                <w:sz w:val="22"/>
                <w:szCs w:val="22"/>
                <w:highlight w:val="white"/>
              </w:rPr>
              <w:t>que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preconiza a Lei 13019/2014 com a finalidade de dar ampla transparência aos valores pagos, execução do objeto com recursos da parceria.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5"/>
        <w:tblW w:w="9000" w:type="dxa"/>
        <w:tblInd w:w="0" w:type="dxa"/>
        <w:tblLayout w:type="fixed"/>
        <w:tblLook w:val="0400"/>
      </w:tblPr>
      <w:tblGrid>
        <w:gridCol w:w="9000"/>
      </w:tblGrid>
      <w:tr w:rsidR="0031322A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10.1. Descreva como se dá a identificação da parceria no local de execução: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Parceria identificada em área de espera de visitas na entrada da instituição</w:t>
            </w:r>
            <w:r w:rsidR="00ED3277">
              <w:rPr>
                <w:rFonts w:ascii="Arial" w:eastAsia="Arial" w:hAnsi="Arial" w:cs="Arial"/>
                <w:color w:val="000000"/>
                <w:sz w:val="22"/>
                <w:szCs w:val="22"/>
              </w:rPr>
              <w:t>, bem como nos veículos de comunicação da instituição.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6"/>
        <w:tblW w:w="9005" w:type="dxa"/>
        <w:tblInd w:w="0" w:type="dxa"/>
        <w:tblLayout w:type="fixed"/>
        <w:tblLook w:val="0400"/>
      </w:tblPr>
      <w:tblGrid>
        <w:gridCol w:w="8674"/>
        <w:gridCol w:w="331"/>
      </w:tblGrid>
      <w:tr w:rsidR="0031322A">
        <w:tc>
          <w:tcPr>
            <w:tcW w:w="9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10.2. Encontram-se disponíveis no site da OSC: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Todas as parcerias celebradas com a administração pública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Data de assinatura e identificação do instrumento de parceria e do órgão da Administração Pública responsável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Nome da organização da sociedade civil e seu número de inscrição no Cadastro Nacional da Pessoa Jurídica - CNPJ da Secretaria da Receita Federal do Brasil - RFB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Descrição do objeto da parceria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Valor total da parceria e valores liberados, quando for o caso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Situação da prestação de contas da parceria, que deverá informar a data prevista para a sua apresentação, a data em que foi apresentada, o prazo para a sua análise e o resultado conclusivo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Atividades e resultados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Estatuto social atualizado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Termos de ajustes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Planos de trabalho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Relação nominal dos dirigentes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Valores repassados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Lista de prestadores de serviços (pessoas físicas e jurídicas) e os respectivos valores pagos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  <w:t>Remuneração individualizada dos dirigentes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Remuneração individualizada dos empregados com os respectivos nomes, cargos ou funções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Balanços e demonstrações contábeis e os relatórios físico-financeiros de acompanhamentos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Regulamento de compras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  <w:tr w:rsidR="0031322A">
        <w:tc>
          <w:tcPr>
            <w:tcW w:w="8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Regulamento para contratação de pessoal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tbl>
      <w:tblPr>
        <w:tblStyle w:val="afffff7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10.3. Descreva como se dá a identificação da parceria nos materiais impressos pela OSC:</w:t>
            </w:r>
          </w:p>
          <w:p w:rsidR="0031322A" w:rsidRDefault="00D900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Atualmente, a OSC não identifica a parceria nos materiais impressos. 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8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10.4. Descreva como se dá a identificação da parceria no site, publicações na mídia e nas redes sociais: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Há a identificação de parcerias ilustradas no fim da página do site</w:t>
            </w:r>
            <w:r w:rsidR="00ED3277">
              <w:rPr>
                <w:rFonts w:ascii="Arial" w:eastAsia="Arial" w:hAnsi="Arial" w:cs="Arial"/>
                <w:color w:val="000000"/>
                <w:sz w:val="22"/>
                <w:szCs w:val="22"/>
              </w:rPr>
              <w:t>, bem como nos banners, cartazes e informativos publicados nas mídias socias da instituição.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9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10.5. Descreva como se dá a identificação da parceria nos uniformes dos colaboradores e usuários: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Atualmente, a OSC não identifica a parceria por meio dos uniformes utilizados.</w:t>
            </w:r>
          </w:p>
        </w:tc>
      </w:tr>
    </w:tbl>
    <w:p w:rsidR="0031322A" w:rsidRDefault="0031322A">
      <w:pPr>
        <w:spacing w:line="276" w:lineRule="auto"/>
        <w:rPr>
          <w:rFonts w:ascii="Arial" w:eastAsia="Arial" w:hAnsi="Arial" w:cs="Arial"/>
        </w:rPr>
      </w:pPr>
    </w:p>
    <w:p w:rsidR="00616C7C" w:rsidRDefault="00616C7C">
      <w:pPr>
        <w:spacing w:line="276" w:lineRule="auto"/>
        <w:rPr>
          <w:rFonts w:ascii="Arial" w:eastAsia="Arial" w:hAnsi="Arial" w:cs="Arial"/>
        </w:rPr>
      </w:pPr>
    </w:p>
    <w:tbl>
      <w:tblPr>
        <w:tblStyle w:val="afffffa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rPr>
          <w:trHeight w:val="634"/>
        </w:trPr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10.6. Descreva como se dá a identificação da parceria nos veículos utilizados na execução do objeto:</w:t>
            </w:r>
          </w:p>
          <w:p w:rsidR="0031322A" w:rsidRDefault="00ED3277" w:rsidP="00BB6627">
            <w:pPr>
              <w:spacing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Os veículos utilizados pela instituição são adesivados com </w:t>
            </w:r>
            <w:r w:rsidR="00BB6627">
              <w:rPr>
                <w:rFonts w:ascii="Arial" w:eastAsia="Arial" w:hAnsi="Arial" w:cs="Arial"/>
                <w:sz w:val="22"/>
                <w:szCs w:val="22"/>
              </w:rPr>
              <w:t>o brasão da Prefeitura Municial de Sumaré.</w:t>
            </w:r>
            <w:r w:rsidR="00D900D1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b"/>
        <w:tblW w:w="8985" w:type="dxa"/>
        <w:tblInd w:w="0" w:type="dxa"/>
        <w:tblLayout w:type="fixed"/>
        <w:tblLook w:val="0400"/>
      </w:tblPr>
      <w:tblGrid>
        <w:gridCol w:w="8985"/>
      </w:tblGrid>
      <w:tr w:rsidR="0031322A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11. MONITORAMENTO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c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11.1 Descreva de que forma ocorreu o monitoramento ao serviço no período: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monitoramento ocorreu durante todas as etapas da prestação de serviços: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das listas de frequência das atividades diárias, bem como das reuniões com famílias e comunidade;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Observação de prontuários individuais dos usuários, para atualização e complementos necessários;</w:t>
            </w:r>
          </w:p>
          <w:p w:rsidR="0031322A" w:rsidRDefault="00BB662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Orientações e supervisão</w:t>
            </w:r>
            <w:r w:rsidR="00D900D1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dos profissionais contratados durante as atividades para verificar o adequado cumprimento do plano de trabalho;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Realização de reuniões com as equipes do serviço para avaliar e acompanhar o planejamento das atividades em execução;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das reuniões realizadas entre os serviços e os familiares, comunidade e representantes das demais políticas públicas;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Acompanhamento das resoluções dos encaminhamentos realizados;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Verificação das instalações onde o serviço foi executado;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Verificação da compatibilidade dos materiais utilizados para o trabalho socioeducativo, alimentação e higiene com a proposta de trabalho e com os comprovantes apresentados em prestação de contas mensal;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Observação da compatibilidade da equipe técnica do serviço com a constante no plano de trabalho;</w:t>
            </w:r>
          </w:p>
          <w:p w:rsidR="0031322A" w:rsidRDefault="00D900D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Observação da forma como a equipe do serviço se relacionou com os usuários e familiares, visando a identificação da necessidade de cursos e /ou capacitação para a equipe técnica.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Acompanhar as atividades propostas remotas e/ou presenciais, bem como os encontros virtuais com as famílias e comunidade;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Verificar prontuários individuais dos usuários para complementação de informação do atendimento remoto a família;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Acompanhar a execução das atividades propostas de acordo com o cronograma de atividades socioeducativas disponibilizados por meio de plataforma online ou presencial quando necessário;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Reuniões com as equipes do serviço para acompanhar e avaliar o planejamento das atividades em execução no serviço.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Acompanhar os dados do encaminhamento de usuários para a rede socioassistencial e demais políticas públicas do território;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Acompanhar a resolução dos encaminhamentos realizados; </w:t>
            </w:r>
          </w:p>
          <w:p w:rsidR="0031322A" w:rsidRDefault="00D900D1">
            <w:pPr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Orientar e acompanhar as famílias frente às demandas apresentadas e observadas pela equipe técnica por meio remoto ou presencial conforme avaliação técnica.</w:t>
            </w:r>
          </w:p>
        </w:tc>
      </w:tr>
    </w:tbl>
    <w:p w:rsidR="0031322A" w:rsidRDefault="0031322A">
      <w:pPr>
        <w:spacing w:line="276" w:lineRule="auto"/>
        <w:rPr>
          <w:rFonts w:ascii="Arial" w:eastAsia="Arial" w:hAnsi="Arial" w:cs="Arial"/>
        </w:rPr>
      </w:pPr>
    </w:p>
    <w:p w:rsidR="00616C7C" w:rsidRDefault="00616C7C">
      <w:pPr>
        <w:spacing w:line="276" w:lineRule="auto"/>
        <w:rPr>
          <w:rFonts w:ascii="Arial" w:eastAsia="Arial" w:hAnsi="Arial" w:cs="Arial"/>
        </w:rPr>
      </w:pPr>
    </w:p>
    <w:tbl>
      <w:tblPr>
        <w:tblStyle w:val="afffffd"/>
        <w:tblW w:w="9015" w:type="dxa"/>
        <w:tblInd w:w="0" w:type="dxa"/>
        <w:tblLayout w:type="fixed"/>
        <w:tblLook w:val="0400"/>
      </w:tblPr>
      <w:tblGrid>
        <w:gridCol w:w="9015"/>
      </w:tblGrid>
      <w:tr w:rsidR="0031322A">
        <w:tc>
          <w:tcPr>
            <w:tcW w:w="9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11.2 Avaliação de resultados: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:rsidR="0031322A" w:rsidRDefault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Os objetivos foram alcançados e devidamente mensurado qualitativamente a</w:t>
            </w:r>
            <w:r w:rsidR="00D900D1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partir das devolutivas recebidas 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 dos</w:t>
            </w:r>
            <w:r w:rsidR="00D900D1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relatos dos participantes, bem como das famílias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.</w:t>
            </w:r>
            <w:r w:rsidR="00D900D1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De forma remota</w:t>
            </w:r>
            <w:r w:rsidR="00D900D1"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, pudemos observar a efetividade das atividades propostas frente ao período de pandemia e materiais utilizados para a formação social dos indivíduos. A avaliação das listas de frequência, apropriação dos participantes em relação ao território e o progresso autonômico também foram determinantes para uma avaliação de resultados positiva. 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Durante o período, nota-se que há a compreensão do território em relação ao trabalho realizado pela Instituição. 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e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highlight w:val="white"/>
              </w:rPr>
              <w:t>11.3 Avaliação de impactos: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:rsidR="0031322A" w:rsidRPr="00BB6627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Em caráter positivo a conquista e o reconhecimento do território; A identificação das </w:t>
            </w: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lastRenderedPageBreak/>
              <w:t>potencialidades dos indivíduos; O fortalecimento dos vínculos familiares e comunitários por meio do conselho comunitário; A percepção das famílias em relação às atividades desenvolvidas e  o impacto causado pelas mesmas; O aumento da participação das famílias nos encontros de famílias virtuais, bem como encontros de culinárias; A procura pela equipe técnica para referência e contra referência; A melhora da comunicação entre as famílias com o auxílio das redes sociais; A ampla participação dos participantes nas lives interativas; O comprometimento com as atividades propostas via chamadas de vídeo;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f"/>
        <w:tblW w:w="9005" w:type="dxa"/>
        <w:tblInd w:w="0" w:type="dxa"/>
        <w:tblLayout w:type="fixed"/>
        <w:tblLook w:val="0400"/>
      </w:tblPr>
      <w:tblGrid>
        <w:gridCol w:w="9005"/>
      </w:tblGrid>
      <w:tr w:rsidR="0031322A">
        <w:tc>
          <w:tcPr>
            <w:tcW w:w="9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6627" w:rsidRPr="00BB6627" w:rsidRDefault="00D900D1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12. MANIFESTAÇÃO TÉCNICA: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BB6627"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>Em consequência da manifestação viral da COVID-19 e início da situação pandêmica vivenciada em março de 2020, as atividades presenciais ofertadas pelo SCFV foram, temporariamente suspensas a fim de garantir os cuidados às famílias atendidas e colaboradores, bem como amenizar os impactos sociais causados pela forte proliferação do vírus.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>Entendendo a importância da continuidade da excussão do serviço prestado durante o período de isolamento social, se fez necessário encontrar novos formatos de atuação, priorizando a saúde e a garantia de direitos do público atendido. As estratégias de atuações diretas e indiretas foram sendo pensadas, adaptadas e aperfeiçoadas na medida em que eram aplicadas.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>O uso da tecnologia assim como a adoção de novas metodologias se tornaram imprescindíveis para manutenção dos atendimentos e ações realizadas. Em casos de extrema urgência onde a  intervenção técnica se tornou fundamental, o atendimento foi presencial, seguindo as medidas de segurança à saúde, encaminhado e devidamente acompanhado ao sistema de garantia de direitos.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>As atividades socioeducativas foram adaptadas conforme necessidade de cada território e divididas de acordo com a disponibilidade de cada participante, desta forma, no primeiro momento, foram entregues atividades impressas nas residências das famílias atendidas, em seguida pensou-se em atividades preferencialmente remotas, para isso, deu-se início as chamadas de vídeo e transmissões ao vivo disponíveis nas plataformas da instituição, que aconteceram semanalmente.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>Para realizar a coleta de resultados das atividades, usamos como ferramentas os grupos de WhatsApp onde são encaminhadas as fotos e vídeos das atividades realizadas pelos participantes, os prints como um registro das vídeo chamadas e duas principais plataformas virtuais, o Google Formulário e o Classroom.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>As atividades ofertados pela equipe técnica, o encontro de famílias e a oficina de culinária, também tiveram que ser adaptadas e aconteceram de forma remota. Foram realizadas transmissões ao vivo pelo Facebook e Youtube da instituição, mensalmente.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 equipe se manteve à disposição das famílias a fim de sanar dúvidas e oferecer todo o suporte necessário e seguro para que fossem garantidos os direitos básicos de sobrevivência, como alimentação, higiene e limpeza. </w:t>
            </w:r>
          </w:p>
          <w:p w:rsidR="00BB6627" w:rsidRPr="00BB6627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Em articulação constante com o CRAS e demais serviços da rede pudemos garantir que essas famílias permanecessem sendo assistidas e, quando necessário, foram articuladas ações e encaminhamentos que possibilitaram intervenções pontuais e continuas. </w:t>
            </w:r>
            <w:r w:rsidRPr="00BB6627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Conforme orientação da Secretaria Municipal de Inclusão, Assistência e Desenvolvimento Social, durante o período de suspensão de atividades, não haveria mudanças nas metas de atendimento, uma vez que as inclusões e exclusões ficaram suspensas.</w:t>
            </w:r>
          </w:p>
          <w:p w:rsidR="0031322A" w:rsidRDefault="00BB6627" w:rsidP="00BB66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highlight w:val="white"/>
              </w:rPr>
            </w:pPr>
            <w:r w:rsidRPr="00BB6627">
              <w:rPr>
                <w:rFonts w:ascii="Arial" w:eastAsia="Arial" w:hAnsi="Arial" w:cs="Arial"/>
                <w:sz w:val="22"/>
                <w:szCs w:val="22"/>
              </w:rPr>
              <w:t>As ações adptadas e realizadas durante o período pandêmico vivenciado, tiveram significativa importância na garantia da continuidade e qualidade da prestação do serviço ofertado. Nesse sentido, foram priorizadas estratégias que amenizassem os impactos sociais potencalizados durante a pandemia, bem como agravos da condição socioeconomica, conflitos e ruptura do vínculo familiar e exposição à situações de vulnerabilidade e risco social.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tbl>
      <w:tblPr>
        <w:tblStyle w:val="affffff0"/>
        <w:tblW w:w="9000" w:type="dxa"/>
        <w:tblInd w:w="0" w:type="dxa"/>
        <w:tblLayout w:type="fixed"/>
        <w:tblLook w:val="0400"/>
      </w:tblPr>
      <w:tblGrid>
        <w:gridCol w:w="9000"/>
      </w:tblGrid>
      <w:tr w:rsidR="0031322A"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12.1 Aspectos que fragilizaram a execução do objeto: </w:t>
            </w:r>
          </w:p>
          <w:p w:rsidR="0031322A" w:rsidRDefault="00D900D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Dificuldade de comunicação com a rede;</w:t>
            </w:r>
          </w:p>
          <w:p w:rsidR="0031322A" w:rsidRDefault="00D900D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Dificuldade do referenciamento ao CAPSI;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tbl>
      <w:tblPr>
        <w:tblStyle w:val="affffff1"/>
        <w:tblW w:w="8985" w:type="dxa"/>
        <w:tblInd w:w="0" w:type="dxa"/>
        <w:tblLayout w:type="fixed"/>
        <w:tblLook w:val="0400"/>
      </w:tblPr>
      <w:tblGrid>
        <w:gridCol w:w="8985"/>
      </w:tblGrid>
      <w:tr w:rsidR="0031322A">
        <w:tc>
          <w:tcPr>
            <w:tcW w:w="8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12.2 Aspectos que fortaleceram a execução do objeto: </w:t>
            </w:r>
          </w:p>
          <w:p w:rsidR="0031322A" w:rsidRDefault="00D900D1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Conquista e o reconhecimento do território; </w:t>
            </w:r>
          </w:p>
          <w:p w:rsidR="0031322A" w:rsidRDefault="00D900D1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 identificação das potencialidades dos indivíduos; </w:t>
            </w:r>
          </w:p>
          <w:p w:rsidR="0031322A" w:rsidRDefault="00D900D1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O fortalecimento dos vínculos familiares e comunitários por meio do conselho</w:t>
            </w:r>
          </w:p>
          <w:p w:rsidR="0031322A" w:rsidRDefault="00D900D1">
            <w:pPr>
              <w:spacing w:line="276" w:lineRule="auto"/>
              <w:ind w:left="720"/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 comunitário; </w:t>
            </w:r>
          </w:p>
          <w:p w:rsidR="0031322A" w:rsidRDefault="00D900D1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 percepção das famílias em relação às atividades desenvolvidas e o impacto causado pelas mesmas; </w:t>
            </w:r>
          </w:p>
          <w:p w:rsidR="0031322A" w:rsidRDefault="00D900D1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O aumento da participação das famílias nos encontros de famílias, bem como encontros de culinárias; </w:t>
            </w:r>
          </w:p>
          <w:p w:rsidR="0031322A" w:rsidRDefault="00D900D1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 xml:space="preserve">A procura pela equipe técnica para referência e contrarreferência; </w:t>
            </w:r>
          </w:p>
          <w:p w:rsidR="0031322A" w:rsidRDefault="00D900D1">
            <w:pPr>
              <w:numPr>
                <w:ilvl w:val="0"/>
                <w:numId w:val="1"/>
              </w:numPr>
              <w:jc w:val="both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A melhora da comunicação entre as famílias com o auxílio das redes sociais;</w:t>
            </w:r>
          </w:p>
        </w:tc>
      </w:tr>
    </w:tbl>
    <w:p w:rsidR="0031322A" w:rsidRDefault="0031322A">
      <w:pPr>
        <w:rPr>
          <w:rFonts w:ascii="Arial" w:eastAsia="Arial" w:hAnsi="Arial" w:cs="Arial"/>
        </w:rPr>
      </w:pPr>
    </w:p>
    <w:p w:rsidR="0031322A" w:rsidRDefault="0031322A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p w:rsidR="00616C7C" w:rsidRDefault="00616C7C">
      <w:pPr>
        <w:rPr>
          <w:rFonts w:ascii="Arial" w:eastAsia="Arial" w:hAnsi="Arial" w:cs="Arial"/>
        </w:rPr>
      </w:pPr>
    </w:p>
    <w:p w:rsidR="0031322A" w:rsidRDefault="0031322A">
      <w:pPr>
        <w:rPr>
          <w:rFonts w:ascii="Arial" w:eastAsia="Arial" w:hAnsi="Arial" w:cs="Arial"/>
        </w:rPr>
      </w:pPr>
    </w:p>
    <w:p w:rsidR="0031322A" w:rsidRDefault="0031322A">
      <w:pPr>
        <w:rPr>
          <w:rFonts w:ascii="Arial" w:eastAsia="Arial" w:hAnsi="Arial" w:cs="Arial"/>
        </w:rPr>
      </w:pPr>
    </w:p>
    <w:p w:rsidR="0031322A" w:rsidRDefault="00D900D1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Sumaré, São Paulo,</w:t>
      </w:r>
      <w:r>
        <w:rPr>
          <w:rFonts w:ascii="Arial" w:eastAsia="Arial" w:hAnsi="Arial" w:cs="Arial"/>
          <w:sz w:val="22"/>
          <w:szCs w:val="22"/>
        </w:rPr>
        <w:t xml:space="preserve"> 31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dezembro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 2020.</w:t>
      </w:r>
    </w:p>
    <w:p w:rsidR="0031322A" w:rsidRDefault="0031322A">
      <w:pPr>
        <w:spacing w:after="240"/>
        <w:rPr>
          <w:rFonts w:ascii="Arial" w:eastAsia="Arial" w:hAnsi="Arial" w:cs="Arial"/>
        </w:rPr>
      </w:pPr>
    </w:p>
    <w:p w:rsidR="0031322A" w:rsidRDefault="0031322A">
      <w:pPr>
        <w:spacing w:after="240"/>
        <w:jc w:val="center"/>
        <w:rPr>
          <w:rFonts w:ascii="Arial" w:eastAsia="Arial" w:hAnsi="Arial" w:cs="Arial"/>
        </w:rPr>
      </w:pPr>
    </w:p>
    <w:p w:rsidR="0031322A" w:rsidRDefault="0031322A">
      <w:pPr>
        <w:spacing w:after="240"/>
        <w:jc w:val="center"/>
        <w:rPr>
          <w:rFonts w:ascii="Arial" w:eastAsia="Arial" w:hAnsi="Arial" w:cs="Arial"/>
        </w:rPr>
      </w:pPr>
    </w:p>
    <w:tbl>
      <w:tblPr>
        <w:tblStyle w:val="affffff2"/>
        <w:tblW w:w="7008" w:type="dxa"/>
        <w:jc w:val="center"/>
        <w:tblInd w:w="0" w:type="dxa"/>
        <w:tblLayout w:type="fixed"/>
        <w:tblLook w:val="0400"/>
      </w:tblPr>
      <w:tblGrid>
        <w:gridCol w:w="3504"/>
        <w:gridCol w:w="3504"/>
      </w:tblGrid>
      <w:tr w:rsidR="0031322A">
        <w:trPr>
          <w:jc w:val="center"/>
        </w:trPr>
        <w:tc>
          <w:tcPr>
            <w:tcW w:w="3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__________________________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José Dantas Silva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Presidente</w:t>
            </w:r>
          </w:p>
          <w:p w:rsidR="0031322A" w:rsidRDefault="0031322A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5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_________________________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Waléria Atiani Neres Teixeira </w:t>
            </w:r>
          </w:p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Responsável Técnico </w:t>
            </w:r>
            <w:r>
              <w:rPr>
                <w:rFonts w:ascii="Arial" w:eastAsia="Arial" w:hAnsi="Arial" w:cs="Arial"/>
                <w:sz w:val="16"/>
                <w:szCs w:val="16"/>
              </w:rPr>
              <w:t>nº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339944</w:t>
            </w:r>
          </w:p>
        </w:tc>
      </w:tr>
    </w:tbl>
    <w:p w:rsidR="00616C7C" w:rsidRDefault="00616C7C"/>
    <w:p w:rsidR="0031322A" w:rsidRDefault="0031322A"/>
    <w:p w:rsidR="00616C7C" w:rsidRDefault="00616C7C"/>
    <w:p w:rsidR="00616C7C" w:rsidRDefault="00616C7C"/>
    <w:p w:rsidR="00616C7C" w:rsidRDefault="00616C7C"/>
    <w:p w:rsidR="0031322A" w:rsidRDefault="0031322A"/>
    <w:tbl>
      <w:tblPr>
        <w:tblStyle w:val="affffff3"/>
        <w:tblW w:w="9030" w:type="dxa"/>
        <w:tblInd w:w="0" w:type="dxa"/>
        <w:tblLayout w:type="fixed"/>
        <w:tblLook w:val="0400"/>
      </w:tblPr>
      <w:tblGrid>
        <w:gridCol w:w="9030"/>
      </w:tblGrid>
      <w:tr w:rsidR="0031322A"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322A" w:rsidRDefault="00D90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13. INFORMAÇÕES COMPLEMENTARES (ANEXOS)</w:t>
            </w:r>
          </w:p>
        </w:tc>
      </w:tr>
    </w:tbl>
    <w:p w:rsidR="0031322A" w:rsidRDefault="00D900D1">
      <w:pPr>
        <w:rPr>
          <w:rFonts w:ascii="Arial" w:eastAsia="Arial" w:hAnsi="Arial" w:cs="Arial"/>
          <w:b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</w:rPr>
        <w:br/>
        <w:t>ANEXO A: PLANILHAS E GRÁFICOS SIMPLES</w:t>
      </w:r>
    </w:p>
    <w:p w:rsidR="0031322A" w:rsidRDefault="0031322A"/>
    <w:p w:rsidR="0031322A" w:rsidRDefault="00616C7C" w:rsidP="00616C7C">
      <w:r>
        <w:rPr>
          <w:noProof/>
        </w:rPr>
        <w:drawing>
          <wp:inline distT="114300" distB="114300" distL="114300" distR="114300">
            <wp:extent cx="4276725" cy="2409825"/>
            <wp:effectExtent l="19050" t="0" r="9525" b="0"/>
            <wp:docPr id="1" name="image12.png" descr="Points scored">
              <a:extLst xmlns:a="http://schemas.openxmlformats.org/drawingml/2006/main">
                <a:ext uri="http://customooxmlschemas.google.com/">
                  <go:docsCustomData xmlns="" xmlns:mc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sl="http://schemas.openxmlformats.org/schemaLibrary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go="http://customooxmlschemas.google.com/" roundtripId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oints scored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D900D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gráfico acima realiza um comparativo de Encontros de famílias realizados durante o período de 2019 e período de 2020. Lembrando que por motivo da Pandemia surgida e propagada por todo o mundo a COVID 19, os encontros de 2020 precisaram ser adaptados para que acontecessem de forma remota, com assuntos sugeridos pelos beneficiários e seus familiares, sendo salvos posteriormente nas redes sociais institucionais.</w:t>
      </w:r>
    </w:p>
    <w:p w:rsidR="0031322A" w:rsidRDefault="00D900D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mesmo aconteceu com as Oficinas de culinária e com as atividades socioeducativas/ interativas propostas pelos educadores e arte educadores. </w:t>
      </w:r>
    </w:p>
    <w:p w:rsidR="0031322A" w:rsidRPr="00616C7C" w:rsidRDefault="00D900D1" w:rsidP="00616C7C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 geral, em caráter positivo, as transmissões ao vivo puderam alcançar famílias que anteriormente não conseguiriam estar presentes nos encontros presenciais e aumentar o repertório informacional dos mesmo e da comunidade. </w:t>
      </w:r>
    </w:p>
    <w:p w:rsidR="0031322A" w:rsidRDefault="0031322A"/>
    <w:p w:rsidR="0031322A" w:rsidRDefault="00D900D1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B – FOTOS DE ATIVIDADES</w:t>
      </w:r>
    </w:p>
    <w:p w:rsidR="0031322A" w:rsidRDefault="0031322A" w:rsidP="00616C7C"/>
    <w:p w:rsidR="0031322A" w:rsidRDefault="0031322A">
      <w:pPr>
        <w:jc w:val="center"/>
      </w:pPr>
    </w:p>
    <w:p w:rsidR="0031322A" w:rsidRDefault="00D900D1" w:rsidP="00616C7C">
      <w:r>
        <w:rPr>
          <w:noProof/>
        </w:rPr>
        <w:drawing>
          <wp:inline distT="114300" distB="114300" distL="114300" distR="114300">
            <wp:extent cx="3067050" cy="1971675"/>
            <wp:effectExtent l="19050" t="0" r="0" b="0"/>
            <wp:docPr id="16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right"/>
        <w:rPr>
          <w:sz w:val="20"/>
          <w:szCs w:val="20"/>
        </w:rPr>
      </w:pPr>
    </w:p>
    <w:p w:rsidR="0031322A" w:rsidRDefault="0031322A">
      <w:pPr>
        <w:jc w:val="right"/>
        <w:rPr>
          <w:sz w:val="20"/>
          <w:szCs w:val="20"/>
        </w:rPr>
      </w:pPr>
    </w:p>
    <w:p w:rsidR="0031322A" w:rsidRDefault="00D900D1" w:rsidP="00616C7C">
      <w:pPr>
        <w:rPr>
          <w:sz w:val="20"/>
          <w:szCs w:val="20"/>
        </w:rPr>
      </w:pPr>
      <w:r>
        <w:rPr>
          <w:noProof/>
        </w:rPr>
        <w:drawing>
          <wp:inline distT="114300" distB="114300" distL="114300" distR="114300">
            <wp:extent cx="3790950" cy="2676525"/>
            <wp:effectExtent l="19050" t="0" r="0" b="0"/>
            <wp:docPr id="176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right"/>
        <w:rPr>
          <w:sz w:val="20"/>
          <w:szCs w:val="20"/>
        </w:rPr>
      </w:pPr>
    </w:p>
    <w:p w:rsidR="0031322A" w:rsidRDefault="00D900D1">
      <w:pPr>
        <w:jc w:val="righ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>
            <wp:extent cx="5580705" cy="2794000"/>
            <wp:effectExtent l="0" t="0" r="0" b="0"/>
            <wp:docPr id="15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705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right"/>
        <w:rPr>
          <w:sz w:val="20"/>
          <w:szCs w:val="20"/>
        </w:rPr>
      </w:pPr>
    </w:p>
    <w:p w:rsidR="0031322A" w:rsidRDefault="0031322A">
      <w:pPr>
        <w:jc w:val="center"/>
        <w:rPr>
          <w:b/>
          <w:sz w:val="36"/>
          <w:szCs w:val="36"/>
        </w:rPr>
      </w:pPr>
    </w:p>
    <w:p w:rsidR="0031322A" w:rsidRDefault="0031322A">
      <w:pPr>
        <w:jc w:val="right"/>
        <w:rPr>
          <w:b/>
          <w:sz w:val="36"/>
          <w:szCs w:val="36"/>
        </w:rPr>
      </w:pPr>
    </w:p>
    <w:p w:rsidR="0031322A" w:rsidRDefault="0031322A">
      <w:pPr>
        <w:jc w:val="center"/>
        <w:rPr>
          <w:b/>
          <w:sz w:val="40"/>
          <w:szCs w:val="40"/>
        </w:rPr>
      </w:pPr>
    </w:p>
    <w:p w:rsidR="0031322A" w:rsidRDefault="00616C7C" w:rsidP="00616C7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2552700" cy="3733800"/>
            <wp:effectExtent l="19050" t="0" r="0" b="0"/>
            <wp:docPr id="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2914545" cy="2057507"/>
            <wp:effectExtent l="0" t="419100" r="0" b="418993"/>
            <wp:docPr id="4" name="image21.jpg" descr="20200731_085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20200731_085039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5943" cy="2058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center"/>
        <w:rPr>
          <w:b/>
          <w:sz w:val="40"/>
          <w:szCs w:val="40"/>
        </w:rPr>
      </w:pPr>
    </w:p>
    <w:p w:rsidR="0031322A" w:rsidRDefault="0031322A">
      <w:pPr>
        <w:spacing w:before="240" w:after="240"/>
        <w:jc w:val="center"/>
        <w:rPr>
          <w:rFonts w:ascii="Arial" w:eastAsia="Arial" w:hAnsi="Arial" w:cs="Arial"/>
          <w:sz w:val="22"/>
          <w:szCs w:val="22"/>
        </w:rPr>
      </w:pPr>
    </w:p>
    <w:p w:rsidR="0031322A" w:rsidRDefault="00D900D1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16C7C"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2763193" cy="3684363"/>
            <wp:effectExtent l="0" t="0" r="0" b="0"/>
            <wp:docPr id="8" name="image8.jpg" descr="WhatsApp Image 2020-08-05 at 08.52.1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WhatsApp Image 2020-08-05 at 08.52.16.jpe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193" cy="368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                                  </w:t>
      </w:r>
    </w:p>
    <w:p w:rsidR="0031322A" w:rsidRDefault="0031322A">
      <w:pPr>
        <w:spacing w:before="240" w:after="240"/>
        <w:jc w:val="center"/>
        <w:rPr>
          <w:rFonts w:ascii="Arial" w:eastAsia="Arial" w:hAnsi="Arial" w:cs="Arial"/>
          <w:sz w:val="22"/>
          <w:szCs w:val="22"/>
        </w:rPr>
      </w:pPr>
    </w:p>
    <w:p w:rsidR="0031322A" w:rsidRDefault="00D900D1">
      <w:pPr>
        <w:spacing w:before="240" w:after="240"/>
        <w:jc w:val="center"/>
        <w:rPr>
          <w:rFonts w:ascii="Arial" w:eastAsia="Arial" w:hAnsi="Arial" w:cs="Arial"/>
          <w:sz w:val="22"/>
          <w:szCs w:val="22"/>
        </w:rPr>
      </w:pPr>
      <w:r>
        <w:rPr>
          <w:sz w:val="20"/>
          <w:szCs w:val="20"/>
        </w:rPr>
        <w:t xml:space="preserve">            </w:t>
      </w:r>
    </w:p>
    <w:p w:rsidR="0031322A" w:rsidRDefault="00D900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3838575" cy="2638425"/>
            <wp:effectExtent l="19050" t="0" r="9525" b="0"/>
            <wp:docPr id="169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9685" cy="263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3800475" cy="2886075"/>
            <wp:effectExtent l="19050" t="0" r="9525" b="0"/>
            <wp:docPr id="14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806" cy="2887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048522" cy="4062413"/>
            <wp:effectExtent l="0" t="0" r="0" b="0"/>
            <wp:docPr id="165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522" cy="4062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2333625" cy="3171825"/>
            <wp:effectExtent l="19050" t="0" r="9525" b="0"/>
            <wp:docPr id="173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162" cy="3175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211350" cy="4284266"/>
            <wp:effectExtent l="0" t="0" r="0" b="0"/>
            <wp:docPr id="174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350" cy="4284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2639850" cy="3530032"/>
            <wp:effectExtent l="0" t="0" r="0" b="0"/>
            <wp:docPr id="17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850" cy="3530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2611275" cy="3479309"/>
            <wp:effectExtent l="0" t="0" r="0" b="0"/>
            <wp:docPr id="172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275" cy="3479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444713" cy="4598042"/>
            <wp:effectExtent l="0" t="0" r="0" b="0"/>
            <wp:docPr id="177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713" cy="4598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387401" cy="7348538"/>
            <wp:effectExtent l="0" t="0" r="0" b="0"/>
            <wp:docPr id="16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401" cy="7348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105150" cy="3657600"/>
            <wp:effectExtent l="19050" t="0" r="0" b="0"/>
            <wp:docPr id="180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993" cy="3658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2733675" cy="3076575"/>
            <wp:effectExtent l="19050" t="0" r="9525" b="0"/>
            <wp:docPr id="175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514725" cy="2881313"/>
            <wp:effectExtent l="0" t="0" r="0" b="0"/>
            <wp:docPr id="16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88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4735350" cy="4257675"/>
            <wp:effectExtent l="0" t="0" r="0" b="0"/>
            <wp:docPr id="15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9" cstate="print"/>
                    <a:srcRect r="15224" b="42765"/>
                    <a:stretch>
                      <a:fillRect/>
                    </a:stretch>
                  </pic:blipFill>
                  <pic:spPr>
                    <a:xfrm>
                      <a:off x="0" y="0"/>
                      <a:ext cx="4735350" cy="425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887625" cy="5180789"/>
            <wp:effectExtent l="0" t="0" r="0" b="0"/>
            <wp:docPr id="184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625" cy="5180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4116467" cy="3090863"/>
            <wp:effectExtent l="0" t="0" r="0" b="0"/>
            <wp:docPr id="15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467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4201478" cy="3154693"/>
            <wp:effectExtent l="0" t="0" r="0" b="0"/>
            <wp:docPr id="182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478" cy="3154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925253" cy="2947289"/>
            <wp:effectExtent l="0" t="0" r="0" b="0"/>
            <wp:docPr id="181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5253" cy="2947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3344700" cy="4459600"/>
            <wp:effectExtent l="0" t="0" r="0" b="0"/>
            <wp:docPr id="15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700" cy="445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center"/>
        <w:rPr>
          <w:b/>
          <w:sz w:val="40"/>
          <w:szCs w:val="40"/>
        </w:rPr>
      </w:pPr>
    </w:p>
    <w:p w:rsidR="0031322A" w:rsidRDefault="00D900D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177620" cy="7072313"/>
            <wp:effectExtent l="0" t="0" r="0" b="0"/>
            <wp:docPr id="178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620" cy="707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449475" cy="4601628"/>
            <wp:effectExtent l="0" t="0" r="0" b="0"/>
            <wp:docPr id="16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475" cy="4601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2716941" cy="5900738"/>
            <wp:effectExtent l="0" t="0" r="0" b="0"/>
            <wp:docPr id="15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941" cy="590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972878" cy="2983048"/>
            <wp:effectExtent l="0" t="0" r="0" b="0"/>
            <wp:docPr id="16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878" cy="2983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3239453" cy="2432353"/>
            <wp:effectExtent l="0" t="0" r="0" b="0"/>
            <wp:docPr id="15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453" cy="2432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D900D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2791304" cy="3719513"/>
            <wp:effectExtent l="0" t="0" r="0" b="0"/>
            <wp:docPr id="16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1304" cy="37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3639503" cy="2732732"/>
            <wp:effectExtent l="0" t="0" r="0" b="0"/>
            <wp:docPr id="185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503" cy="2732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3330498" cy="4443413"/>
            <wp:effectExtent l="0" t="0" r="0" b="0"/>
            <wp:docPr id="17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498" cy="4443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3563303" cy="2675517"/>
            <wp:effectExtent l="0" t="0" r="0" b="0"/>
            <wp:docPr id="183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303" cy="2675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4601528" cy="3447219"/>
            <wp:effectExtent l="0" t="0" r="0" b="0"/>
            <wp:docPr id="15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528" cy="3447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114300" distB="114300" distL="114300" distR="114300">
            <wp:extent cx="4420553" cy="3319186"/>
            <wp:effectExtent l="0" t="0" r="0" b="0"/>
            <wp:docPr id="14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553" cy="3319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center"/>
        <w:rPr>
          <w:b/>
          <w:sz w:val="40"/>
          <w:szCs w:val="40"/>
        </w:rPr>
      </w:pPr>
    </w:p>
    <w:p w:rsidR="0031322A" w:rsidRDefault="0031322A">
      <w:pPr>
        <w:jc w:val="center"/>
        <w:rPr>
          <w:b/>
          <w:sz w:val="40"/>
          <w:szCs w:val="40"/>
        </w:rPr>
      </w:pPr>
    </w:p>
    <w:p w:rsidR="0031322A" w:rsidRDefault="00D900D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114300" distB="114300" distL="114300" distR="114300">
            <wp:extent cx="4077653" cy="3061719"/>
            <wp:effectExtent l="0" t="0" r="0" b="0"/>
            <wp:docPr id="16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653" cy="3061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jc w:val="center"/>
        <w:rPr>
          <w:b/>
          <w:sz w:val="40"/>
          <w:szCs w:val="40"/>
        </w:rPr>
      </w:pPr>
    </w:p>
    <w:p w:rsidR="0031322A" w:rsidRDefault="00D900D1" w:rsidP="00616C7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114300" distB="114300" distL="114300" distR="114300">
            <wp:extent cx="5580705" cy="4267200"/>
            <wp:effectExtent l="0" t="0" r="0" b="0"/>
            <wp:docPr id="159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705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322A" w:rsidRDefault="0031322A">
      <w:pPr>
        <w:tabs>
          <w:tab w:val="left" w:pos="3825"/>
        </w:tabs>
        <w:jc w:val="right"/>
      </w:pPr>
    </w:p>
    <w:sectPr w:rsidR="0031322A" w:rsidSect="0031322A">
      <w:headerReference w:type="default" r:id="rId48"/>
      <w:footerReference w:type="default" r:id="rId49"/>
      <w:pgSz w:w="11906" w:h="16838"/>
      <w:pgMar w:top="1810" w:right="1416" w:bottom="1417" w:left="1701" w:header="426" w:footer="158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C7C" w:rsidRDefault="00616C7C" w:rsidP="0031322A">
      <w:r>
        <w:separator/>
      </w:r>
    </w:p>
  </w:endnote>
  <w:endnote w:type="continuationSeparator" w:id="0">
    <w:p w:rsidR="00616C7C" w:rsidRDefault="00616C7C" w:rsidP="003132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idprin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7C" w:rsidRDefault="00616C7C">
    <w:pPr>
      <w:jc w:val="center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>_______________________________________________________________________________________________ Utilidade Pública  Municipal  Decreto  nº 5962  de  09/01/2001  Utilidade Pública Estadual Lei Nº 13.942 de 07/01/2010</w:t>
    </w:r>
  </w:p>
  <w:p w:rsidR="00616C7C" w:rsidRDefault="00616C7C">
    <w:pPr>
      <w:jc w:val="center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>CNPJ nº 03.595.838/0001-63</w:t>
    </w:r>
  </w:p>
  <w:p w:rsidR="00616C7C" w:rsidRDefault="00616C7C">
    <w:pPr>
      <w:jc w:val="center"/>
      <w:rPr>
        <w:rFonts w:ascii="Verdana" w:eastAsia="Verdana" w:hAnsi="Verdana" w:cs="Verdan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C7C" w:rsidRDefault="00616C7C" w:rsidP="0031322A">
      <w:r>
        <w:separator/>
      </w:r>
    </w:p>
  </w:footnote>
  <w:footnote w:type="continuationSeparator" w:id="0">
    <w:p w:rsidR="00616C7C" w:rsidRDefault="00616C7C" w:rsidP="003132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282"/>
      <w:jc w:val="center"/>
      <w:rPr>
        <w:rFonts w:ascii="Verdana" w:eastAsia="Verdana" w:hAnsi="Verdana" w:cs="Verdana"/>
        <w:b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</w:rPr>
      <w:t xml:space="preserve">                                            </w:t>
    </w:r>
    <w:r>
      <w:rPr>
        <w:rFonts w:ascii="Verdana" w:eastAsia="Verdana" w:hAnsi="Verdana" w:cs="Verdana"/>
        <w:b/>
        <w:color w:val="000000"/>
        <w:sz w:val="26"/>
        <w:szCs w:val="26"/>
      </w:rPr>
      <w:t xml:space="preserve">                </w:t>
    </w:r>
    <w:r>
      <w:rPr>
        <w:rFonts w:ascii="Verdana" w:eastAsia="Verdana" w:hAnsi="Verdana" w:cs="Verdana"/>
        <w:b/>
        <w:color w:val="000000"/>
        <w:sz w:val="26"/>
        <w:szCs w:val="26"/>
      </w:rPr>
      <w:tab/>
      <w:t xml:space="preserve">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-368932</wp:posOffset>
          </wp:positionH>
          <wp:positionV relativeFrom="paragraph">
            <wp:posOffset>-3172</wp:posOffset>
          </wp:positionV>
          <wp:extent cx="692150" cy="792480"/>
          <wp:effectExtent l="0" t="0" r="0" b="0"/>
          <wp:wrapSquare wrapText="bothSides" distT="0" distB="0" distL="114300" distR="114300"/>
          <wp:docPr id="188" name="image40.png" descr="Logo Premio Itau UNI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0.png" descr="Logo Premio Itau UNICE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1969135</wp:posOffset>
          </wp:positionH>
          <wp:positionV relativeFrom="paragraph">
            <wp:posOffset>-42542</wp:posOffset>
          </wp:positionV>
          <wp:extent cx="1247140" cy="788035"/>
          <wp:effectExtent l="0" t="0" r="0" b="0"/>
          <wp:wrapSquare wrapText="bothSides" distT="0" distB="0" distL="114300" distR="114300"/>
          <wp:docPr id="187" name="image3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140" cy="788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5097780</wp:posOffset>
          </wp:positionH>
          <wp:positionV relativeFrom="paragraph">
            <wp:posOffset>127635</wp:posOffset>
          </wp:positionV>
          <wp:extent cx="613410" cy="547370"/>
          <wp:effectExtent l="0" t="0" r="0" b="0"/>
          <wp:wrapSquare wrapText="bothSides" distT="0" distB="0" distL="114300" distR="114300"/>
          <wp:docPr id="186" name="image3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10" cy="547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</w:rPr>
    </w:pPr>
    <w:r>
      <w:rPr>
        <w:rFonts w:ascii="Arial" w:eastAsia="Arial" w:hAnsi="Arial" w:cs="Arial"/>
        <w:color w:val="000000"/>
        <w:sz w:val="17"/>
        <w:szCs w:val="17"/>
      </w:rPr>
      <w:t xml:space="preserve">Av. Rebouças, 350 - Jardim Luz D’Alma – Sumaré - SP CEP: 13.170-023 • Fone: (19) 3828.7850 </w:t>
    </w: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  <w:u w:val="single"/>
      </w:rPr>
    </w:pPr>
    <w:r>
      <w:rPr>
        <w:rFonts w:ascii="Arial" w:eastAsia="Arial" w:hAnsi="Arial" w:cs="Arial"/>
        <w:color w:val="000000"/>
        <w:sz w:val="17"/>
        <w:szCs w:val="17"/>
      </w:rPr>
      <w:t>contato</w:t>
    </w:r>
    <w:hyperlink r:id="rId4">
      <w:r>
        <w:rPr>
          <w:rFonts w:ascii="Arial" w:eastAsia="Arial" w:hAnsi="Arial" w:cs="Arial"/>
          <w:color w:val="000000"/>
          <w:sz w:val="17"/>
          <w:szCs w:val="17"/>
        </w:rPr>
        <w:t>@cer.org.br</w:t>
      </w:r>
    </w:hyperlink>
    <w:r>
      <w:rPr>
        <w:rFonts w:ascii="Arial" w:eastAsia="Arial" w:hAnsi="Arial" w:cs="Arial"/>
        <w:color w:val="000000"/>
        <w:sz w:val="17"/>
        <w:szCs w:val="17"/>
      </w:rPr>
      <w:t xml:space="preserve"> - </w:t>
    </w:r>
    <w:hyperlink r:id="rId5">
      <w:r>
        <w:rPr>
          <w:rFonts w:ascii="Arial" w:eastAsia="Arial" w:hAnsi="Arial" w:cs="Arial"/>
          <w:color w:val="000000"/>
          <w:sz w:val="17"/>
          <w:szCs w:val="17"/>
        </w:rPr>
        <w:t>www.cer.org.br</w:t>
      </w:r>
    </w:hyperlink>
    <w:r>
      <w:rPr>
        <w:rFonts w:ascii="Arial" w:eastAsia="Arial" w:hAnsi="Arial" w:cs="Arial"/>
        <w:color w:val="000000"/>
        <w:sz w:val="17"/>
        <w:szCs w:val="17"/>
        <w:u w:val="single"/>
      </w:rPr>
      <w:t xml:space="preserve"> </w:t>
    </w: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  <w:u w:val="single"/>
      </w:rPr>
    </w:pPr>
  </w:p>
  <w:p w:rsidR="00616C7C" w:rsidRDefault="00616C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right="282"/>
      <w:jc w:val="center"/>
      <w:rPr>
        <w:rFonts w:ascii="Arial" w:eastAsia="Arial" w:hAnsi="Arial" w:cs="Arial"/>
        <w:color w:val="000000"/>
        <w:sz w:val="17"/>
        <w:szCs w:val="17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20DEC"/>
    <w:multiLevelType w:val="multilevel"/>
    <w:tmpl w:val="B09A8D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5C622F2"/>
    <w:multiLevelType w:val="multilevel"/>
    <w:tmpl w:val="C9BCE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3CAE16E2"/>
    <w:multiLevelType w:val="multilevel"/>
    <w:tmpl w:val="0C2A1C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34F3C03"/>
    <w:multiLevelType w:val="multilevel"/>
    <w:tmpl w:val="11C28F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F5D4478"/>
    <w:multiLevelType w:val="multilevel"/>
    <w:tmpl w:val="C5F287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6A30735E"/>
    <w:multiLevelType w:val="multilevel"/>
    <w:tmpl w:val="4404C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6DBE6D55"/>
    <w:multiLevelType w:val="multilevel"/>
    <w:tmpl w:val="43126A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322A"/>
    <w:rsid w:val="001641EB"/>
    <w:rsid w:val="00292693"/>
    <w:rsid w:val="0031322A"/>
    <w:rsid w:val="003C1577"/>
    <w:rsid w:val="003F68BB"/>
    <w:rsid w:val="00423981"/>
    <w:rsid w:val="005C40BA"/>
    <w:rsid w:val="00616C7C"/>
    <w:rsid w:val="00676EE4"/>
    <w:rsid w:val="00912729"/>
    <w:rsid w:val="009A07E8"/>
    <w:rsid w:val="00BB6627"/>
    <w:rsid w:val="00C560F6"/>
    <w:rsid w:val="00D900D1"/>
    <w:rsid w:val="00ED3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07E"/>
  </w:style>
  <w:style w:type="paragraph" w:styleId="Ttulo1">
    <w:name w:val="heading 1"/>
    <w:basedOn w:val="Normal"/>
    <w:next w:val="Normal"/>
    <w:link w:val="Ttulo1Char"/>
    <w:qFormat/>
    <w:locked/>
    <w:rsid w:val="002A77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C6093E"/>
    <w:pPr>
      <w:keepNext/>
      <w:jc w:val="center"/>
      <w:outlineLvl w:val="1"/>
    </w:pPr>
    <w:rPr>
      <w:rFonts w:ascii="Kidprint" w:hAnsi="Kidprint" w:cs="Arial"/>
      <w:b/>
      <w:bCs/>
      <w:color w:val="0000FF"/>
      <w:sz w:val="40"/>
    </w:rPr>
  </w:style>
  <w:style w:type="paragraph" w:styleId="Ttulo3">
    <w:name w:val="heading 3"/>
    <w:basedOn w:val="Normal"/>
    <w:next w:val="Normal"/>
    <w:link w:val="Ttulo3Char"/>
    <w:uiPriority w:val="99"/>
    <w:qFormat/>
    <w:rsid w:val="00F83E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F83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locked/>
    <w:rsid w:val="00950E7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har"/>
    <w:locked/>
    <w:rsid w:val="00950E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31322A"/>
  </w:style>
  <w:style w:type="table" w:customStyle="1" w:styleId="TableNormal">
    <w:name w:val="Table Normal"/>
    <w:rsid w:val="003132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locked/>
    <w:rsid w:val="00950E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"/>
    <w:rsid w:val="0031322A"/>
  </w:style>
  <w:style w:type="table" w:customStyle="1" w:styleId="TableNormal0">
    <w:name w:val="Table Normal"/>
    <w:rsid w:val="003132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9D0277"/>
  </w:style>
  <w:style w:type="table" w:customStyle="1" w:styleId="TableNormal1">
    <w:name w:val="Table Normal"/>
    <w:rsid w:val="009D027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rsid w:val="002A77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9D027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9D0277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9D0277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950E71"/>
    <w:rPr>
      <w:b/>
    </w:rPr>
  </w:style>
  <w:style w:type="character" w:customStyle="1" w:styleId="Ttulo6Char">
    <w:name w:val="Título 6 Char"/>
    <w:basedOn w:val="Fontepargpadro"/>
    <w:link w:val="Ttulo6"/>
    <w:rsid w:val="00950E71"/>
    <w:rPr>
      <w:b/>
      <w:sz w:val="20"/>
      <w:szCs w:val="20"/>
    </w:rPr>
  </w:style>
  <w:style w:type="paragraph" w:styleId="Cabealho">
    <w:name w:val="header"/>
    <w:basedOn w:val="Normal"/>
    <w:link w:val="CabealhoChar"/>
    <w:uiPriority w:val="99"/>
    <w:rsid w:val="00CF1C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F1C01"/>
    <w:rPr>
      <w:rFonts w:cs="Times New Roman"/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F1C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9D0277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rsid w:val="00CF1C01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link w:val="SubttuloChar"/>
    <w:rsid w:val="0031322A"/>
    <w:pPr>
      <w:jc w:val="center"/>
    </w:pPr>
    <w:rPr>
      <w:rFonts w:ascii="Arial" w:eastAsia="Arial" w:hAnsi="Arial" w:cs="Arial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9D0277"/>
    <w:rPr>
      <w:rFonts w:ascii="Cambria" w:hAnsi="Cambria" w:cs="Times New Roman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rsid w:val="00F83EAC"/>
    <w:pPr>
      <w:spacing w:before="80"/>
    </w:pPr>
    <w:rPr>
      <w:rFonts w:ascii="Arial" w:hAnsi="Arial" w:cs="Arial"/>
      <w:bCs/>
      <w:sz w:val="18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9D0277"/>
    <w:rPr>
      <w:rFonts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rsid w:val="00F83EAC"/>
    <w:rPr>
      <w:rFonts w:ascii="Arial" w:hAnsi="Arial"/>
      <w:b/>
      <w:iCs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locked/>
    <w:rsid w:val="009D0277"/>
    <w:rPr>
      <w:rFonts w:cs="Times New Roman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rsid w:val="00F83EAC"/>
    <w:rPr>
      <w:rFonts w:ascii="Arial" w:hAnsi="Arial"/>
      <w:b/>
      <w:i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F83EAC"/>
    <w:rPr>
      <w:rFonts w:ascii="Arial" w:hAnsi="Arial" w:cs="Times New Roman"/>
      <w:b/>
      <w:i/>
      <w:lang w:val="pt-BR" w:eastAsia="pt-BR" w:bidi="ar-SA"/>
    </w:rPr>
  </w:style>
  <w:style w:type="character" w:styleId="Refdenotaderodap">
    <w:name w:val="footnote reference"/>
    <w:basedOn w:val="Fontepargpadro"/>
    <w:uiPriority w:val="99"/>
    <w:semiHidden/>
    <w:rsid w:val="00F83EAC"/>
    <w:rPr>
      <w:rFonts w:cs="Times New Roman"/>
      <w:vertAlign w:val="superscript"/>
    </w:rPr>
  </w:style>
  <w:style w:type="table" w:styleId="Tabelacomgrade">
    <w:name w:val="Table Grid"/>
    <w:basedOn w:val="Tabelanormal"/>
    <w:uiPriority w:val="39"/>
    <w:rsid w:val="003F07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qFormat/>
    <w:rsid w:val="005B168D"/>
    <w:pPr>
      <w:spacing w:before="100" w:beforeAutospacing="1" w:after="100" w:afterAutospacing="1"/>
    </w:pPr>
  </w:style>
  <w:style w:type="paragraph" w:customStyle="1" w:styleId="titulo-01">
    <w:name w:val="titulo-01"/>
    <w:basedOn w:val="Normal"/>
    <w:uiPriority w:val="99"/>
    <w:rsid w:val="005B168D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E502B8"/>
    <w:rPr>
      <w:rFonts w:cs="Times New Roman"/>
      <w:b/>
      <w:bCs/>
    </w:rPr>
  </w:style>
  <w:style w:type="paragraph" w:customStyle="1" w:styleId="aaa">
    <w:name w:val="aaa"/>
    <w:basedOn w:val="Normal"/>
    <w:uiPriority w:val="99"/>
    <w:rsid w:val="00E2734D"/>
    <w:pPr>
      <w:suppressAutoHyphens/>
      <w:overflowPunct w:val="0"/>
      <w:autoSpaceDE w:val="0"/>
      <w:textAlignment w:val="baseline"/>
    </w:pPr>
    <w:rPr>
      <w:rFonts w:ascii="Verdana" w:hAnsi="Verdana"/>
      <w:b/>
      <w:sz w:val="16"/>
      <w:szCs w:val="20"/>
      <w:lang w:eastAsia="ar-SA"/>
    </w:rPr>
  </w:style>
  <w:style w:type="paragraph" w:customStyle="1" w:styleId="yiv399390735msonormal">
    <w:name w:val="yiv399390735msonormal"/>
    <w:basedOn w:val="Normal"/>
    <w:uiPriority w:val="99"/>
    <w:rsid w:val="00E2734D"/>
    <w:pPr>
      <w:spacing w:before="100" w:beforeAutospacing="1" w:after="100" w:afterAutospacing="1"/>
    </w:pPr>
  </w:style>
  <w:style w:type="paragraph" w:customStyle="1" w:styleId="Ajuda">
    <w:name w:val="Ajuda"/>
    <w:basedOn w:val="Normal"/>
    <w:next w:val="Normal"/>
    <w:uiPriority w:val="99"/>
    <w:rsid w:val="00B5507E"/>
    <w:pPr>
      <w:suppressAutoHyphens/>
      <w:overflowPunct w:val="0"/>
      <w:autoSpaceDE w:val="0"/>
      <w:textAlignment w:val="baseline"/>
    </w:pPr>
    <w:rPr>
      <w:rFonts w:ascii="Verdana" w:hAnsi="Verdana"/>
      <w:sz w:val="14"/>
      <w:szCs w:val="20"/>
      <w:lang w:eastAsia="ar-SA"/>
    </w:rPr>
  </w:style>
  <w:style w:type="character" w:customStyle="1" w:styleId="apple-converted-space">
    <w:name w:val="apple-converted-space"/>
    <w:basedOn w:val="Fontepargpadro"/>
    <w:rsid w:val="00807EB9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1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D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1D6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nfase">
    <w:name w:val="Emphasis"/>
    <w:uiPriority w:val="20"/>
    <w:qFormat/>
    <w:locked/>
    <w:rsid w:val="003079AD"/>
    <w:rPr>
      <w:i/>
      <w:iCs/>
    </w:rPr>
  </w:style>
  <w:style w:type="paragraph" w:styleId="PargrafodaLista">
    <w:name w:val="List Paragraph"/>
    <w:basedOn w:val="Normal"/>
    <w:qFormat/>
    <w:rsid w:val="00672E9D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msonormal0">
    <w:name w:val="msonormal"/>
    <w:basedOn w:val="Normal"/>
    <w:rsid w:val="00D0328F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D0328F"/>
    <w:rPr>
      <w:color w:val="800080"/>
      <w:u w:val="single"/>
    </w:rPr>
  </w:style>
  <w:style w:type="character" w:customStyle="1" w:styleId="TtuloChar">
    <w:name w:val="Título Char"/>
    <w:basedOn w:val="Fontepargpadro"/>
    <w:link w:val="Ttulo"/>
    <w:rsid w:val="00950E71"/>
    <w:rPr>
      <w:b/>
      <w:sz w:val="72"/>
      <w:szCs w:val="72"/>
    </w:rPr>
  </w:style>
  <w:style w:type="table" w:customStyle="1" w:styleId="a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rsid w:val="009D027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1"/>
    <w:rsid w:val="009D027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">
    <w:basedOn w:val="TableNormal1"/>
    <w:rsid w:val="009D027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0">
    <w:basedOn w:val="TableNormal1"/>
    <w:rsid w:val="009D027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1"/>
    <w:rsid w:val="009D0277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2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3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4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5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6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7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8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9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a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b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c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d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e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0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1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2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3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4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5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6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7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8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9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a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b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c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d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e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0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1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2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3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4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5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6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7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8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9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a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b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c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d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e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0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1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2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3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4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5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6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7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8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9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a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b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c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d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e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0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1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2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3">
    <w:basedOn w:val="TableNormal1"/>
    <w:rsid w:val="0031322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tyles" Target="styles.xml"/><Relationship Id="rId9" Type="http://schemas.openxmlformats.org/officeDocument/2006/relationships/hyperlink" Target="mailto:apoiotec.siades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40.jpeg"/><Relationship Id="rId1" Type="http://schemas.openxmlformats.org/officeDocument/2006/relationships/image" Target="media/image39.png"/><Relationship Id="rId5" Type="http://schemas.openxmlformats.org/officeDocument/2006/relationships/hyperlink" Target="http://www.cer.org.br" TargetMode="External"/><Relationship Id="rId4" Type="http://schemas.openxmlformats.org/officeDocument/2006/relationships/hyperlink" Target="mailto:contatocer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qQxB9tM6h3pWTYVniLiiQjGHnQ==">AMUW2mWwGHbgy5MYsrahIRGeP65oT1MJyGyw4XELyuhK2OX2ZM0DZaUSJNVtRLkjZHVay2tKtUQDwhX9WMgh15IMG1BXBntO49bq87pnayyyeWP8hvv8EnBBkl+Mb0tF9V4lsWEQaOW9Mxlm5cw7P1DdE/QSRkwuJCMg9KH3SY/jrgcWb2NqW6aajVHJJi7CJ7YtFXl0ImZoHgv65W1WpYEuaRtQOS3VugVGEAkz2Ve0ciUGx9e/XV/areIkZjaYbljkGaZYQHc0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4C6A080-C10F-4922-B1FC-F86A64B8C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36</Pages>
  <Words>5230</Words>
  <Characters>28244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3</cp:revision>
  <cp:lastPrinted>2021-03-29T17:24:00Z</cp:lastPrinted>
  <dcterms:created xsi:type="dcterms:W3CDTF">2020-09-23T17:19:00Z</dcterms:created>
  <dcterms:modified xsi:type="dcterms:W3CDTF">2021-03-29T17:25:00Z</dcterms:modified>
</cp:coreProperties>
</file>